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6"/>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4"/>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102870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8.1pt;height:0pt;width:442.55pt;z-index:251659264;mso-width-relative:page;mso-height-relative:page;" filled="f" stroked="t" coordsize="21600,21600" o:gfxdata="UEsDBAoAAAAAAIdO4kAAAAAAAAAAAAAAAAAEAAAAZHJzL1BLAwQUAAAACACHTuJAmeC8Q9QAAAAI&#10;AQAADwAAAGRycy9kb3ducmV2LnhtbE2PzU7DMBCE70i8g7VI3FonqVSFEKcSkTgBB1q4u/E2juo/&#10;2W5S3p5FHOC02pnR7Lft7moNmzGmyTsB5boAhm7wanKjgI/D86oGlrJ0ShrvUMAXJth1tzetbJRf&#10;3DvO+zwyKnGpkQJ0zqHhPA0arUxrH9CRd/LRykxrHLmKcqFya3hVFFtu5eTogpYBe43DeX+xAvqX&#10;UPX67bDE6im9jvPGhNP5U4j7u7J4BJbxmv/C8INP6NAR09FfnErMCFiVFSVJ39Ikv643D8COvwLv&#10;Wv7/ge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4LxD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4"/>
        <w:keepNext w:val="0"/>
        <w:keepLines w:val="0"/>
        <w:widowControl/>
        <w:suppressLineNumbers w:val="0"/>
        <w:spacing w:before="0" w:beforeAutospacing="0" w:after="0" w:afterAutospacing="0" w:line="456" w:lineRule="atLeast"/>
        <w:jc w:val="center"/>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重庆市医疗保障局关于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2022年以个人身份参加城镇职工医疗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保险、长期护理保险缴费有关问题的通知 </w:t>
      </w:r>
    </w:p>
    <w:p>
      <w:pPr>
        <w:pStyle w:val="4"/>
        <w:keepNext w:val="0"/>
        <w:keepLines w:val="0"/>
        <w:widowControl/>
        <w:suppressLineNumbers w:val="0"/>
        <w:spacing w:before="0" w:beforeAutospacing="0" w:after="0" w:afterAutospacing="0" w:line="456" w:lineRule="atLeast"/>
        <w:jc w:val="center"/>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渝医保发〔2021〕78号 </w:t>
      </w:r>
    </w:p>
    <w:p>
      <w:pPr>
        <w:pStyle w:val="4"/>
        <w:keepNext w:val="0"/>
        <w:keepLines w:val="0"/>
        <w:widowControl/>
        <w:suppressLineNumbers w:val="0"/>
        <w:spacing w:before="0" w:beforeAutospacing="0" w:after="0" w:afterAutospacing="0" w:line="456" w:lineRule="atLeast"/>
        <w:rPr>
          <w:rFonts w:hint="eastAsia" w:ascii="仿宋" w:hAnsi="仿宋" w:eastAsia="仿宋" w:cs="仿宋"/>
          <w:sz w:val="25"/>
          <w:szCs w:val="25"/>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各区县（自治县）医疗保障局，两江新区社会保障局、高新区政务服务和社会事务中心、万盛经开区人力社保局：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按照《重庆市人民政府关于调整以个人身份参加城镇职工医疗保险有关政策的通知》（渝府发〔2016〕43号）、《国家医保局财政部关于扩大长期护理保险制度试点的指导意见》（医保发〔2020〕37号）精神，现就 2022 年以个人身份参加城镇职工医疗保险（以下简称职工医保）、长期护理保险缴费等有关问题通知如下：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一、以个人身份参加职工医保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2022年，以个人身份参加职工医保按年度缴费的缴费基数及缴费期内个人账户资金划入基数为53400元（4450元/月）。一档缴费标准为2670元/年·人，二档缴费标准为5874元/年·人。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2022年，以个人身份参加职工医保一次性趸缴的缴费基数及趸缴人员缴费期内个人账户资金划入基数为73272元。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缴费期满个人身份参加职工医保退休人员大额医保缴费标准为60元/年·人。以个人身份参加职工医保二档退休人员由医保经办机构从其每月应划转的个人账户资金中代扣代缴，个人账户划入基数保持不变，继续按照2018年城镇非私营单位在岗职工平均工资81764元（6814元/月）的60%执行。待我市基本医疗保险门诊共济保障政策出台后，按照我市文件精神进行调整。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二、以个人身份参加职工医保人员和正常享受职工医保退休待遇人员参加长期护理保险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2022 年，以个人身份参加职工医保人员和正常享受职工医保退休待遇人员长期护理保险缴费标准为122元/年·人。个人身份参加职工医保人员全额缴纳122元，正常享受职工医保退休待遇人员个人缴纳61元、医保基金划拨61元。以个人身份参加职工医保一档人员在按年缴纳职工医保费（或职工大额医保费）时同步一次性缴纳；其余人员通过个人账户代扣代缴。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本通知自发文之日起执行。《关于2021年以个人身份参加城镇职工医疗保险缴费有关问题的通知》（渝医保发〔2020〕80 号）于2022年1月1日废止。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方正仿宋_GBK" w:cs="方正仿宋_GBK"/>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方正仿宋_GBK" w:cs="方正仿宋_GBK"/>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760" w:firstLineChars="18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重庆市医疗保障局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760" w:firstLineChars="18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2021年12月28日</w:t>
      </w:r>
      <w:r>
        <w:rPr>
          <w:rFonts w:hint="eastAsia" w:ascii="Times New Roman" w:hAnsi="Times New Roman" w:eastAsia="方正仿宋_GBK" w:cs="方正仿宋_GBK"/>
          <w:sz w:val="32"/>
          <w:szCs w:val="32"/>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（此件公开发布） </w:t>
      </w:r>
      <w:bookmarkStart w:id="0" w:name="_GoBack"/>
      <w:bookmarkEnd w:id="0"/>
    </w:p>
    <w:p>
      <w:pPr>
        <w:pStyle w:val="4"/>
        <w:keepNext w:val="0"/>
        <w:keepLines w:val="0"/>
        <w:widowControl/>
        <w:suppressLineNumbers w:val="0"/>
        <w:spacing w:before="0" w:beforeAutospacing="0" w:after="0" w:afterAutospacing="0" w:line="456" w:lineRule="atLeast"/>
        <w:rPr>
          <w:rFonts w:hint="eastAsia" w:ascii="仿宋" w:hAnsi="仿宋" w:eastAsia="仿宋" w:cs="仿宋"/>
          <w:sz w:val="25"/>
          <w:szCs w:val="25"/>
        </w:rPr>
      </w:pPr>
    </w:p>
    <w:p>
      <w:pPr>
        <w:pStyle w:val="4"/>
        <w:keepNext w:val="0"/>
        <w:keepLines w:val="0"/>
        <w:widowControl/>
        <w:suppressLineNumbers w:val="0"/>
        <w:spacing w:before="0" w:beforeAutospacing="0" w:after="0" w:afterAutospacing="0" w:line="456" w:lineRule="atLeast"/>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pStyle w:val="4"/>
        <w:keepNext w:val="0"/>
        <w:keepLines w:val="0"/>
        <w:widowControl/>
        <w:suppressLineNumbers w:val="0"/>
        <w:spacing w:before="0" w:beforeAutospacing="0" w:after="0" w:afterAutospacing="0" w:line="456" w:lineRule="atLeast"/>
        <w:ind w:left="0" w:right="0"/>
        <w:rPr>
          <w:rFonts w:hint="eastAsia" w:ascii="仿宋" w:hAnsi="仿宋" w:eastAsia="仿宋" w:cs="仿宋"/>
          <w:vanish/>
          <w:sz w:val="25"/>
          <w:szCs w:val="25"/>
        </w:rPr>
      </w:pPr>
    </w:p>
    <w:p>
      <w:pPr>
        <w:rPr>
          <w:rFonts w:eastAsiaTheme="minorEastAsia"/>
          <w:vanish/>
        </w:rPr>
      </w:pPr>
    </w:p>
    <w:sectPr>
      <w:headerReference r:id="rId3" w:type="default"/>
      <w:footerReference r:id="rId4" w:type="default"/>
      <w:pgSz w:w="11906" w:h="16838"/>
      <w:pgMar w:top="1962" w:right="1474" w:bottom="1848"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raditional Arabic">
    <w:panose1 w:val="02020603050405020304"/>
    <w:charset w:val="00"/>
    <w:family w:val="auto"/>
    <w:pitch w:val="default"/>
    <w:sig w:usb0="00002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28"/>
        <w:szCs w:val="44"/>
        <w:lang w:val="en-US" w:eastAsia="zh-CN"/>
      </w:rPr>
      <w:t xml:space="preserve">发布   </w:t>
    </w:r>
  </w:p>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vanish/>
        <w:lang w:eastAsia="zh-CN"/>
      </w:rPr>
    </w:pPr>
    <w:r>
      <w:rPr>
        <w:rFonts w:hint="eastAsia" w:ascii="方正仿宋_GBK" w:hAnsi="方正仿宋_GBK" w:eastAsia="方正仿宋_GBK" w:cs="方正仿宋_GBK"/>
        <w:b/>
        <w:bCs/>
        <w:vanish/>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366395</wp:posOffset>
              </wp:positionV>
              <wp:extent cx="5620385" cy="0"/>
              <wp:effectExtent l="0" t="10795" r="18415" b="1778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8.85pt;height:0pt;width:442.55pt;z-index:251659264;mso-width-relative:page;mso-height-relative:page;" filled="f" stroked="t" coordsize="21600,21600" o:gfxdata="UEsDBAoAAAAAAIdO4kAAAAAAAAAAAAAAAAAEAAAAZHJzL1BLAwQUAAAACACHTuJAz+1uLdMAAAAG&#10;AQAADwAAAGRycy9kb3ducmV2LnhtbE2PwU7DMBBE70j8g7VI3KiToNIoxKlEJE7AgRbubryNo9pr&#10;y3aT8vcYcYDjzoxm3rbbizVsxhAnRwLKVQEMaXBqolHAx/75rgYWkyQljSMU8IURtt31VSsb5RZ6&#10;x3mXRpZLKDZSgE7JN5zHQaOVceU8UvaOLliZ8hlGroJccrk1vCqKB27lRHlBS4+9xuG0O1sB/Yuv&#10;ev22X0L1FF/H+d744+lTiNubsngElvCS/sLwg5/RoctMB3cmFZkRkB9JAtabDbDs1vW6BHb4FXjX&#10;8v/43TdQSwMEFAAAAAgAh07iQHYki73KAQAAZAMAAA4AAABkcnMvZTJvRG9jLnhtbK1TS44TMRDd&#10;I3EHy3vSnUYZhVY6s5ho2CCIBByg4ra7Lfknl0knl+ACSOxgxZI9t2E4BmUnk+GzQ3hRbZerXvm9&#10;ql5dH6xhexlRe9fx+azmTDrhe+2Gjr99c/tkyRkmcD0Y72THjxL59frxo9UUWtn40ZteRkYgDtsp&#10;dHxMKbRVhWKUFnDmg3R0qXy0kOgYh6qPMBG6NVVT11fV5GMfohcSkbyb0yVfF3ylpEivlEKZmOk4&#10;vS0VG4vdZVutV9AOEcKoxfkZ8A+vsKAdFb1AbSABexf1X1BWi+jRqzQT3lZeKS1k4UBs5vUfbF6P&#10;EGThQuJguMiE/w9WvNxvI9M99Y4zB5ZadPfh6/f3n358+0j27stnNs8iTQFbir1x23g+YdjGzPig&#10;os1f4sIORdjjRVh5SEyQc3HV1E+XC87E/V31kBgipufSW5Y3HTfaZc7Qwv4FJipGofch2e38rTam&#10;9M04NnW8oZWhgcZHGUi0tYEIoRs4AzPQXIoUCyR6o/ucnoEwDrsbE9ke8mzUi/mzJjOlcr+F5dob&#10;wPEUV65OU2N1otE12nZ8Wed1zjaOQLJeJ4Xybuf7YxGu+KmVpcx57PKs/Hou2Q8/x/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1uLdMAAAAGAQAADwAAAAAAAAABACAAAAAiAAAAZHJzL2Rvd25y&#10;ZXYueG1sUEsBAhQAFAAAAAgAh07iQHYki73KAQAAZAMAAA4AAAAAAAAAAQAgAAAAIgEAAGRycy9l&#10;Mm9Eb2MueG1sUEsFBgAAAAAGAAYAWQEAAF4FA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A4C7869"/>
    <w:rsid w:val="00962125"/>
    <w:rsid w:val="1A4C7869"/>
    <w:rsid w:val="1F5768C9"/>
    <w:rsid w:val="3CE47D83"/>
    <w:rsid w:val="483428B0"/>
    <w:rsid w:val="4FA54E6A"/>
    <w:rsid w:val="588D7CB0"/>
    <w:rsid w:val="5AF64499"/>
    <w:rsid w:val="5E2A0918"/>
    <w:rsid w:val="65756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2022-06-13T01:04:00Z</dcterms:created>
  <dc:creator>姚远</dc:creator>
  <cp:lastModifiedBy>胡娟</cp:lastModifiedBy>
  <dcterms:modified xsi:type="dcterms:W3CDTF">2022-06-14T03:37:41Z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C2AF550EBF874BCF9A8957C7641BEC6A</vt:lpwstr>
  </property>
</Properties>
</file>