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3C034">
      <w:pPr>
        <w:spacing w:line="540" w:lineRule="exact"/>
        <w:jc w:val="center"/>
        <w:rPr>
          <w:rFonts w:eastAsia="方正小标宋_GBK"/>
          <w:sz w:val="40"/>
          <w:szCs w:val="40"/>
        </w:rPr>
      </w:pPr>
    </w:p>
    <w:p w14:paraId="1D986842">
      <w:pPr>
        <w:spacing w:line="540" w:lineRule="exact"/>
        <w:jc w:val="center"/>
        <w:rPr>
          <w:rFonts w:eastAsia="方正小标宋_GBK"/>
          <w:sz w:val="40"/>
          <w:szCs w:val="40"/>
        </w:rPr>
      </w:pPr>
    </w:p>
    <w:p w14:paraId="2C8033DC">
      <w:pPr>
        <w:spacing w:line="540" w:lineRule="exact"/>
        <w:jc w:val="center"/>
        <w:rPr>
          <w:rFonts w:eastAsia="方正小标宋_GBK"/>
          <w:sz w:val="40"/>
          <w:szCs w:val="40"/>
        </w:rPr>
      </w:pPr>
    </w:p>
    <w:p w14:paraId="1440F618">
      <w:pPr>
        <w:spacing w:line="540" w:lineRule="exact"/>
        <w:jc w:val="center"/>
        <w:rPr>
          <w:rFonts w:eastAsia="方正小标宋_GBK"/>
          <w:w w:val="40"/>
          <w:sz w:val="40"/>
          <w:szCs w:val="40"/>
        </w:rPr>
      </w:pPr>
    </w:p>
    <w:p w14:paraId="0484688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14:paraId="53BFFA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14:paraId="6216E146">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14:paraId="599D506C">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14:paraId="6C7A1799">
      <w:pPr>
        <w:keepNext w:val="0"/>
        <w:keepLines w:val="0"/>
        <w:pageBreakBefore w:val="0"/>
        <w:widowControl/>
        <w:kinsoku/>
        <w:wordWrap/>
        <w:overflowPunct/>
        <w:topLinePunct/>
        <w:autoSpaceDE/>
        <w:autoSpaceDN/>
        <w:bidi w:val="0"/>
        <w:adjustRightInd w:val="0"/>
        <w:snapToGrid w:val="0"/>
        <w:spacing w:line="600" w:lineRule="exact"/>
        <w:jc w:val="center"/>
        <w:textAlignment w:val="baseline"/>
        <w:rPr>
          <w:rFonts w:hint="eastAsia" w:ascii="方正小标宋_GBK" w:hAnsi="方正小标宋_GBK" w:eastAsia="方正小标宋_GBK" w:cs="方正小标宋_GBK"/>
          <w:spacing w:val="-6"/>
          <w:sz w:val="44"/>
          <w:szCs w:val="44"/>
        </w:rPr>
      </w:pPr>
    </w:p>
    <w:p w14:paraId="63BC9512">
      <w:pPr>
        <w:keepNext w:val="0"/>
        <w:keepLines w:val="0"/>
        <w:pageBreakBefore w:val="0"/>
        <w:shd w:val="clear" w:color="auto" w:fill="auto"/>
        <w:kinsoku/>
        <w:wordWrap/>
        <w:overflowPunct/>
        <w:topLinePunct w:val="0"/>
        <w:autoSpaceDE/>
        <w:autoSpaceDN/>
        <w:bidi w:val="0"/>
        <w:adjustRightInd/>
        <w:snapToGrid w:val="0"/>
        <w:spacing w:line="60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重庆市医疗保障局</w:t>
      </w:r>
    </w:p>
    <w:p w14:paraId="607BE9A8">
      <w:pPr>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Times New Roman" w:hAnsi="Times New Roman" w:eastAsia="方正小标宋_GBK" w:cs="Times New Roman"/>
          <w:color w:val="333333"/>
          <w:kern w:val="2"/>
          <w:sz w:val="44"/>
          <w:szCs w:val="44"/>
          <w:lang w:val="en-US" w:eastAsia="zh-CN" w:bidi="ar"/>
        </w:rPr>
      </w:pPr>
      <w:r>
        <w:rPr>
          <w:rFonts w:hint="eastAsia" w:ascii="Times New Roman" w:hAnsi="Times New Roman" w:eastAsia="方正小标宋_GBK" w:cs="Times New Roman"/>
          <w:kern w:val="0"/>
          <w:sz w:val="44"/>
          <w:szCs w:val="44"/>
          <w:lang w:val="en-US" w:eastAsia="zh-CN" w:bidi="ar"/>
        </w:rPr>
        <w:t>关于印发《</w:t>
      </w:r>
      <w:r>
        <w:rPr>
          <w:rFonts w:ascii="Times New Roman" w:hAnsi="Times New Roman" w:eastAsia="方正小标宋_GBK" w:cs="Times New Roman"/>
          <w:color w:val="333333"/>
          <w:kern w:val="2"/>
          <w:sz w:val="44"/>
          <w:szCs w:val="44"/>
          <w:lang w:val="en-US" w:eastAsia="zh-CN" w:bidi="ar"/>
        </w:rPr>
        <w:t>重庆市长期护理保险失能</w:t>
      </w:r>
      <w:r>
        <w:rPr>
          <w:rFonts w:hint="eastAsia" w:ascii="Times New Roman" w:hAnsi="Times New Roman" w:eastAsia="方正小标宋_GBK" w:cs="Times New Roman"/>
          <w:color w:val="333333"/>
          <w:kern w:val="2"/>
          <w:sz w:val="44"/>
          <w:szCs w:val="44"/>
          <w:lang w:val="en-US" w:eastAsia="zh-CN" w:bidi="ar"/>
        </w:rPr>
        <w:t>等级</w:t>
      </w:r>
    </w:p>
    <w:p w14:paraId="7365CECB">
      <w:pPr>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600" w:lineRule="exact"/>
        <w:ind w:left="0" w:right="0"/>
        <w:jc w:val="center"/>
        <w:textAlignment w:val="auto"/>
        <w:rPr>
          <w:rFonts w:ascii="Times New Roman" w:hAnsi="Times New Roman" w:eastAsia="方正小标宋_GBK" w:cs="Times New Roman"/>
          <w:kern w:val="0"/>
          <w:sz w:val="44"/>
          <w:szCs w:val="44"/>
          <w:lang w:val="en-US" w:eastAsia="zh-CN" w:bidi="ar"/>
        </w:rPr>
      </w:pPr>
      <w:r>
        <w:rPr>
          <w:rFonts w:ascii="Times New Roman" w:hAnsi="Times New Roman" w:eastAsia="方正小标宋_GBK" w:cs="Times New Roman"/>
          <w:color w:val="333333"/>
          <w:kern w:val="2"/>
          <w:sz w:val="44"/>
          <w:szCs w:val="44"/>
          <w:lang w:val="en-US" w:eastAsia="zh-CN" w:bidi="ar"/>
        </w:rPr>
        <w:t>评估机构定点管理暂行办法</w:t>
      </w:r>
      <w:r>
        <w:rPr>
          <w:rFonts w:hint="eastAsia" w:ascii="Times New Roman" w:hAnsi="Times New Roman" w:eastAsia="方正小标宋_GBK" w:cs="Times New Roman"/>
          <w:kern w:val="0"/>
          <w:sz w:val="44"/>
          <w:szCs w:val="44"/>
          <w:lang w:val="en-US" w:eastAsia="zh-CN" w:bidi="ar"/>
        </w:rPr>
        <w:t>》的通知</w:t>
      </w:r>
    </w:p>
    <w:p w14:paraId="649125DB">
      <w:pPr>
        <w:shd w:val="clear" w:color="auto" w:fill="auto"/>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2024</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35</w:t>
      </w:r>
      <w:r>
        <w:rPr>
          <w:rFonts w:hint="eastAsia" w:ascii="Calibri" w:hAnsi="Calibri" w:eastAsia="方正仿宋_GBK" w:cs="方正仿宋_GBK"/>
          <w:sz w:val="32"/>
          <w:szCs w:val="32"/>
        </w:rPr>
        <w:t>号</w:t>
      </w:r>
    </w:p>
    <w:p w14:paraId="357D6850">
      <w:pPr>
        <w:shd w:val="clear" w:color="auto" w:fill="auto"/>
        <w:spacing w:line="620" w:lineRule="exact"/>
        <w:rPr>
          <w:rFonts w:ascii="Times New Roman" w:hAnsi="Times New Roman" w:eastAsia="方正仿宋_GBK" w:cs="Times New Roman"/>
          <w:sz w:val="32"/>
          <w:szCs w:val="32"/>
        </w:rPr>
      </w:pPr>
    </w:p>
    <w:p w14:paraId="0D392D16">
      <w:pPr>
        <w:keepNext w:val="0"/>
        <w:keepLines w:val="0"/>
        <w:pageBreakBefore w:val="0"/>
        <w:shd w:val="clear" w:color="auto" w:fill="auto"/>
        <w:kinsoku/>
        <w:wordWrap/>
        <w:overflowPunct/>
        <w:topLinePunct w:val="0"/>
        <w:autoSpaceDE/>
        <w:autoSpaceDN/>
        <w:bidi w:val="0"/>
        <w:adjustRightInd/>
        <w:snapToGrid/>
        <w:spacing w:line="500" w:lineRule="exact"/>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各区县（自治县）医疗保障局，两江新区社会保障局、高新区政务服务和社会事务中心、万盛经开区人力社保局，有关单位：</w:t>
      </w:r>
    </w:p>
    <w:p w14:paraId="7CB3EA8F">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ascii="Times New Roman" w:hAnsi="Times New Roman" w:eastAsia="方正仿宋_GBK" w:cs="Times New Roman"/>
          <w:color w:val="202020"/>
          <w:kern w:val="0"/>
          <w:sz w:val="32"/>
          <w:szCs w:val="32"/>
          <w:shd w:val="clear" w:color="auto" w:fill="auto"/>
          <w:lang w:val="en-US" w:eastAsia="zh-CN" w:bidi="ar"/>
        </w:rPr>
      </w:pPr>
      <w:r>
        <w:rPr>
          <w:rFonts w:hint="eastAsia" w:ascii="Times New Roman" w:hAnsi="Times New Roman" w:eastAsia="方正仿宋_GBK" w:cs="Times New Roman"/>
          <w:color w:val="000000"/>
          <w:kern w:val="0"/>
          <w:sz w:val="32"/>
          <w:szCs w:val="32"/>
          <w:lang w:val="en-US" w:eastAsia="zh-CN" w:bidi="ar"/>
        </w:rPr>
        <w:t>现将</w:t>
      </w:r>
      <w:r>
        <w:rPr>
          <w:rFonts w:hint="eastAsia" w:ascii="Times New Roman" w:hAnsi="Times New Roman" w:eastAsia="方正仿宋_GBK" w:cs="Times New Roman"/>
          <w:color w:val="202020"/>
          <w:kern w:val="0"/>
          <w:sz w:val="32"/>
          <w:szCs w:val="32"/>
          <w:shd w:val="clear" w:color="auto" w:fill="FFFFFF"/>
          <w:lang w:val="en-US" w:eastAsia="zh-CN" w:bidi="ar"/>
        </w:rPr>
        <w:t>《</w:t>
      </w:r>
      <w:r>
        <w:rPr>
          <w:rFonts w:hint="eastAsia" w:ascii="Times New Roman" w:hAnsi="Times New Roman" w:eastAsia="方正仿宋_GBK" w:cs="Times New Roman"/>
          <w:kern w:val="2"/>
          <w:sz w:val="32"/>
          <w:szCs w:val="32"/>
          <w:lang w:val="en-US" w:eastAsia="zh-CN" w:bidi="ar-SA"/>
        </w:rPr>
        <w:t>重庆市长期护理</w:t>
      </w:r>
      <w:r>
        <w:rPr>
          <w:rFonts w:hint="eastAsia" w:ascii="Times New Roman" w:hAnsi="Times New Roman" w:eastAsia="方正仿宋_GBK" w:cs="Times New Roman"/>
          <w:kern w:val="2"/>
          <w:sz w:val="32"/>
          <w:szCs w:val="32"/>
          <w:shd w:val="clear" w:color="auto" w:fill="auto"/>
          <w:lang w:val="en-US" w:eastAsia="zh-CN" w:bidi="ar-SA"/>
        </w:rPr>
        <w:t>保险失能等级评估机构定点管理暂行办法</w:t>
      </w:r>
      <w:r>
        <w:rPr>
          <w:rFonts w:hint="eastAsia" w:ascii="Times New Roman" w:hAnsi="Times New Roman" w:eastAsia="方正仿宋_GBK" w:cs="Times New Roman"/>
          <w:color w:val="202020"/>
          <w:kern w:val="0"/>
          <w:sz w:val="32"/>
          <w:szCs w:val="32"/>
          <w:shd w:val="clear" w:color="auto" w:fill="auto"/>
          <w:lang w:val="en-US" w:eastAsia="zh-CN" w:bidi="ar"/>
        </w:rPr>
        <w:t>》印发你们，请遵照执行。</w:t>
      </w:r>
    </w:p>
    <w:p w14:paraId="1D3AA012">
      <w:pPr>
        <w:keepNext w:val="0"/>
        <w:keepLines w:val="0"/>
        <w:pageBreakBefore w:val="0"/>
        <w:shd w:val="clear" w:color="auto" w:fill="auto"/>
        <w:kinsoku/>
        <w:wordWrap/>
        <w:overflowPunct/>
        <w:topLinePunct w:val="0"/>
        <w:autoSpaceDE/>
        <w:autoSpaceDN/>
        <w:bidi w:val="0"/>
        <w:adjustRightInd/>
        <w:snapToGrid/>
        <w:spacing w:line="500" w:lineRule="exact"/>
        <w:textAlignment w:val="auto"/>
        <w:rPr>
          <w:rFonts w:ascii="Times New Roman" w:hAnsi="Times New Roman" w:eastAsia="方正仿宋_GBK" w:cs="Times New Roman"/>
          <w:color w:val="000000"/>
          <w:sz w:val="32"/>
          <w:szCs w:val="32"/>
        </w:rPr>
      </w:pPr>
    </w:p>
    <w:p w14:paraId="6ECFFDE5">
      <w:pPr>
        <w:keepNext w:val="0"/>
        <w:keepLines w:val="0"/>
        <w:pageBreakBefore w:val="0"/>
        <w:widowControl w:val="0"/>
        <w:shd w:val="clear" w:color="auto" w:fill="auto"/>
        <w:kinsoku/>
        <w:wordWrap/>
        <w:overflowPunct/>
        <w:topLinePunct w:val="0"/>
        <w:autoSpaceDE/>
        <w:autoSpaceDN/>
        <w:bidi w:val="0"/>
        <w:adjustRightInd/>
        <w:snapToGrid/>
        <w:spacing w:line="500" w:lineRule="exact"/>
        <w:ind w:right="840" w:rightChars="400" w:firstLine="4800" w:firstLineChars="1500"/>
        <w:jc w:val="righ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重庆市医疗保障局</w:t>
      </w:r>
    </w:p>
    <w:p w14:paraId="47F5D7C9">
      <w:pPr>
        <w:keepNext w:val="0"/>
        <w:keepLines w:val="0"/>
        <w:pageBreakBefore w:val="0"/>
        <w:widowControl w:val="0"/>
        <w:shd w:val="clear" w:color="auto" w:fill="auto"/>
        <w:kinsoku/>
        <w:wordWrap/>
        <w:overflowPunct/>
        <w:topLinePunct w:val="0"/>
        <w:autoSpaceDE/>
        <w:autoSpaceDN/>
        <w:bidi w:val="0"/>
        <w:adjustRightInd/>
        <w:snapToGrid/>
        <w:spacing w:line="500" w:lineRule="exact"/>
        <w:ind w:right="840" w:rightChars="400" w:firstLine="640" w:firstLineChars="200"/>
        <w:jc w:val="righ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14</w:t>
      </w:r>
      <w:r>
        <w:rPr>
          <w:rFonts w:hint="eastAsia" w:ascii="Times New Roman" w:hAnsi="Times New Roman" w:eastAsia="方正仿宋_GBK" w:cs="Times New Roman"/>
          <w:sz w:val="32"/>
          <w:szCs w:val="32"/>
        </w:rPr>
        <w:t>日</w:t>
      </w:r>
    </w:p>
    <w:p w14:paraId="6C7A06E0">
      <w:pPr>
        <w:keepNext w:val="0"/>
        <w:keepLines w:val="0"/>
        <w:pageBreakBefore w:val="0"/>
        <w:shd w:val="clear" w:color="auto" w:fill="auto"/>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此件公开发布</w:t>
      </w:r>
      <w:r>
        <w:rPr>
          <w:rFonts w:hint="eastAsia" w:ascii="Times New Roman" w:hAnsi="Times New Roman" w:eastAsia="方正仿宋_GBK" w:cs="Times New Roman"/>
          <w:sz w:val="32"/>
          <w:szCs w:val="32"/>
        </w:rPr>
        <w:t>）</w:t>
      </w:r>
    </w:p>
    <w:p w14:paraId="46F6A44C">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eastAsia="方正小标宋_GBK" w:cs="Times New Roman"/>
          <w:color w:val="333333"/>
          <w:kern w:val="2"/>
          <w:sz w:val="44"/>
          <w:szCs w:val="44"/>
          <w:lang w:val="en-US" w:eastAsia="zh-CN" w:bidi="ar"/>
        </w:rPr>
      </w:pPr>
    </w:p>
    <w:p w14:paraId="57FBE883">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eastAsia="方正小标宋_GBK" w:cs="Times New Roman"/>
          <w:color w:val="333333"/>
          <w:kern w:val="2"/>
          <w:sz w:val="44"/>
          <w:szCs w:val="44"/>
          <w:lang w:val="en-US" w:eastAsia="zh-CN" w:bidi="ar"/>
        </w:rPr>
      </w:pPr>
    </w:p>
    <w:p w14:paraId="436D61B4">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eastAsia="方正小标宋_GBK" w:cs="Times New Roman"/>
          <w:color w:val="333333"/>
          <w:kern w:val="2"/>
          <w:sz w:val="44"/>
          <w:szCs w:val="44"/>
          <w:lang w:val="en-US" w:eastAsia="zh-CN" w:bidi="ar"/>
        </w:rPr>
      </w:pPr>
      <w:r>
        <w:rPr>
          <w:rFonts w:ascii="Times New Roman" w:hAnsi="Times New Roman" w:eastAsia="方正小标宋_GBK" w:cs="Times New Roman"/>
          <w:color w:val="333333"/>
          <w:kern w:val="2"/>
          <w:sz w:val="44"/>
          <w:szCs w:val="44"/>
          <w:lang w:val="en-US" w:eastAsia="zh-CN" w:bidi="ar"/>
        </w:rPr>
        <w:t>重庆市长期护理保险失能</w:t>
      </w:r>
      <w:r>
        <w:rPr>
          <w:rFonts w:hint="eastAsia" w:ascii="Times New Roman" w:hAnsi="Times New Roman" w:eastAsia="方正小标宋_GBK" w:cs="Times New Roman"/>
          <w:color w:val="333333"/>
          <w:kern w:val="2"/>
          <w:sz w:val="44"/>
          <w:szCs w:val="44"/>
          <w:lang w:val="en-US" w:eastAsia="zh-CN" w:bidi="ar"/>
        </w:rPr>
        <w:t>等级</w:t>
      </w:r>
      <w:r>
        <w:rPr>
          <w:rFonts w:ascii="Times New Roman" w:hAnsi="Times New Roman" w:eastAsia="方正小标宋_GBK" w:cs="Times New Roman"/>
          <w:color w:val="333333"/>
          <w:kern w:val="2"/>
          <w:sz w:val="44"/>
          <w:szCs w:val="44"/>
          <w:lang w:val="en-US" w:eastAsia="zh-CN" w:bidi="ar"/>
        </w:rPr>
        <w:t>评估机构</w:t>
      </w:r>
    </w:p>
    <w:p w14:paraId="6D7EFBC7">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eastAsia="方正小标宋_GBK" w:cs="Times New Roman"/>
          <w:kern w:val="2"/>
          <w:sz w:val="44"/>
          <w:szCs w:val="44"/>
          <w:lang w:val="en-US" w:eastAsia="zh-CN" w:bidi="ar"/>
        </w:rPr>
      </w:pPr>
      <w:r>
        <w:rPr>
          <w:rFonts w:ascii="Times New Roman" w:hAnsi="Times New Roman" w:eastAsia="方正小标宋_GBK" w:cs="Times New Roman"/>
          <w:color w:val="333333"/>
          <w:kern w:val="2"/>
          <w:sz w:val="44"/>
          <w:szCs w:val="44"/>
          <w:lang w:val="en-US" w:eastAsia="zh-CN" w:bidi="ar"/>
        </w:rPr>
        <w:t>定点管理暂行办法</w:t>
      </w:r>
    </w:p>
    <w:p w14:paraId="68856FDF">
      <w:pPr>
        <w:keepNext w:val="0"/>
        <w:keepLines w:val="0"/>
        <w:pageBreakBefore w:val="0"/>
        <w:widowControl/>
        <w:shd w:val="clear" w:color="auto" w:fill="auto"/>
        <w:kinsoku/>
        <w:wordWrap/>
        <w:overflowPunct/>
        <w:topLinePunct w:val="0"/>
        <w:autoSpaceDE/>
        <w:autoSpaceDN/>
        <w:bidi w:val="0"/>
        <w:adjustRightInd/>
        <w:snapToGrid w:val="0"/>
        <w:spacing w:line="360" w:lineRule="auto"/>
        <w:jc w:val="center"/>
        <w:textAlignment w:val="auto"/>
        <w:rPr>
          <w:rFonts w:hint="eastAsia" w:ascii="Times New Roman" w:hAnsi="Times New Roman" w:eastAsia="方正仿宋_GBK" w:cs="Times New Roman"/>
          <w:color w:val="333333"/>
          <w:sz w:val="32"/>
          <w:szCs w:val="22"/>
          <w:lang w:val="en-US" w:eastAsia="zh-CN"/>
        </w:rPr>
      </w:pPr>
      <w:r>
        <w:rPr>
          <w:rFonts w:hint="eastAsia" w:ascii="Times New Roman" w:hAnsi="Times New Roman" w:eastAsia="方正仿宋_GBK" w:cs="Times New Roman"/>
          <w:color w:val="333333"/>
          <w:sz w:val="32"/>
          <w:szCs w:val="22"/>
          <w:lang w:val="en-US" w:eastAsia="zh-CN"/>
        </w:rPr>
        <w:t xml:space="preserve"> </w:t>
      </w:r>
    </w:p>
    <w:p w14:paraId="41D6657C">
      <w:pPr>
        <w:keepNext w:val="0"/>
        <w:keepLines w:val="0"/>
        <w:pageBreakBefore w:val="0"/>
        <w:widowControl/>
        <w:shd w:val="clear" w:color="auto" w:fill="auto"/>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color w:val="000000"/>
          <w:sz w:val="32"/>
          <w:szCs w:val="22"/>
        </w:rPr>
      </w:pPr>
      <w:r>
        <w:rPr>
          <w:rFonts w:hint="default" w:ascii="Times New Roman" w:hAnsi="Times New Roman" w:eastAsia="方正黑体_GBK" w:cs="Times New Roman"/>
          <w:color w:val="000000"/>
          <w:sz w:val="32"/>
          <w:szCs w:val="32"/>
        </w:rPr>
        <w:t>第一章  总 则</w:t>
      </w:r>
    </w:p>
    <w:p w14:paraId="11C4769A">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p>
    <w:p w14:paraId="675509A8">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第一条 为确定我市长期护理保险（以下简称</w:t>
      </w:r>
      <w:r>
        <w:rPr>
          <w:rFonts w:hint="eastAsia" w:ascii="Times New Roman" w:hAnsi="Times New Roman" w:eastAsia="方正仿宋_GBK" w:cs="Times New Roman"/>
          <w:color w:val="000000"/>
          <w:sz w:val="32"/>
          <w:szCs w:val="22"/>
          <w:lang w:eastAsia="zh-CN"/>
        </w:rPr>
        <w:t>“</w:t>
      </w:r>
      <w:r>
        <w:rPr>
          <w:rFonts w:hint="default" w:ascii="Times New Roman" w:hAnsi="Times New Roman" w:eastAsia="方正仿宋_GBK" w:cs="Times New Roman"/>
          <w:color w:val="000000"/>
          <w:sz w:val="32"/>
          <w:szCs w:val="22"/>
        </w:rPr>
        <w:t>长护险</w:t>
      </w:r>
      <w:r>
        <w:rPr>
          <w:rFonts w:hint="eastAsia" w:ascii="Times New Roman" w:hAnsi="Times New Roman" w:eastAsia="方正仿宋_GBK" w:cs="Times New Roman"/>
          <w:color w:val="000000"/>
          <w:sz w:val="32"/>
          <w:szCs w:val="22"/>
          <w:lang w:eastAsia="zh-CN"/>
        </w:rPr>
        <w:t>”</w:t>
      </w:r>
      <w:r>
        <w:rPr>
          <w:rFonts w:hint="default" w:ascii="Times New Roman" w:hAnsi="Times New Roman" w:eastAsia="方正仿宋_GBK" w:cs="Times New Roman"/>
          <w:color w:val="000000"/>
          <w:sz w:val="32"/>
          <w:szCs w:val="22"/>
        </w:rPr>
        <w:t>）失能等级评估机构准入条件，强化失能等级评估机构服务管理，规范失能等级评估机构服务标准，提高失能等级评估机构评估质量，根据</w:t>
      </w:r>
      <w:r>
        <w:rPr>
          <w:rFonts w:hint="default" w:ascii="Times New Roman" w:hAnsi="Times New Roman" w:eastAsia="方正仿宋_GBK" w:cs="Times New Roman"/>
          <w:i w:val="0"/>
          <w:caps w:val="0"/>
          <w:color w:val="000000"/>
          <w:spacing w:val="0"/>
          <w:sz w:val="32"/>
          <w:szCs w:val="22"/>
          <w:shd w:val="clear" w:color="auto" w:fill="auto"/>
          <w:lang w:eastAsia="zh-CN"/>
        </w:rPr>
        <w:t>《国家医保局财政部关于印发</w:t>
      </w:r>
      <w:r>
        <w:rPr>
          <w:rFonts w:hint="default" w:ascii="Times New Roman" w:hAnsi="Times New Roman" w:eastAsia="方正仿宋_GBK" w:cs="Times New Roman"/>
          <w:i w:val="0"/>
          <w:caps w:val="0"/>
          <w:color w:val="000000"/>
          <w:spacing w:val="0"/>
          <w:sz w:val="32"/>
          <w:szCs w:val="22"/>
          <w:shd w:val="clear" w:color="auto" w:fill="auto"/>
        </w:rPr>
        <w:t>&lt;</w:t>
      </w:r>
      <w:r>
        <w:rPr>
          <w:rFonts w:hint="default" w:ascii="Times New Roman" w:hAnsi="Times New Roman" w:eastAsia="方正仿宋_GBK" w:cs="Times New Roman"/>
          <w:i w:val="0"/>
          <w:caps w:val="0"/>
          <w:color w:val="000000"/>
          <w:spacing w:val="0"/>
          <w:sz w:val="32"/>
          <w:szCs w:val="22"/>
          <w:shd w:val="clear" w:color="auto" w:fill="auto"/>
          <w:lang w:eastAsia="zh-CN"/>
        </w:rPr>
        <w:t>长期护理保险失能等级评估管理办法</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（试行）&gt;的通知》（医保发〔2023〕29号）、</w:t>
      </w:r>
      <w:r>
        <w:rPr>
          <w:rFonts w:hint="default" w:ascii="Times New Roman" w:hAnsi="Times New Roman" w:eastAsia="方正仿宋_GBK" w:cs="Times New Roman"/>
          <w:color w:val="000000"/>
          <w:sz w:val="32"/>
          <w:szCs w:val="22"/>
        </w:rPr>
        <w:t>《国家医保局关于印发&lt;长期护理保险失能等级评估</w:t>
      </w:r>
      <w:r>
        <w:rPr>
          <w:rFonts w:hint="default" w:ascii="Times New Roman" w:hAnsi="Times New Roman" w:eastAsia="方正仿宋_GBK" w:cs="Times New Roman"/>
          <w:color w:val="000000"/>
          <w:sz w:val="32"/>
          <w:szCs w:val="22"/>
          <w:lang w:eastAsia="zh-CN"/>
        </w:rPr>
        <w:t>机构定点</w:t>
      </w:r>
      <w:r>
        <w:rPr>
          <w:rFonts w:hint="default" w:ascii="Times New Roman" w:hAnsi="Times New Roman" w:eastAsia="方正仿宋_GBK" w:cs="Times New Roman"/>
          <w:color w:val="000000"/>
          <w:sz w:val="32"/>
          <w:szCs w:val="22"/>
        </w:rPr>
        <w:t>管理办法（试行）&gt;的通知》（医保发〔202</w:t>
      </w:r>
      <w:r>
        <w:rPr>
          <w:rFonts w:hint="default" w:ascii="Times New Roman" w:hAnsi="Times New Roman" w:eastAsia="方正仿宋_GBK" w:cs="Times New Roman"/>
          <w:color w:val="000000"/>
          <w:sz w:val="32"/>
          <w:szCs w:val="22"/>
          <w:lang w:val="en-US" w:eastAsia="zh-CN"/>
        </w:rPr>
        <w:t>4</w:t>
      </w:r>
      <w:r>
        <w:rPr>
          <w:rFonts w:hint="default" w:ascii="Times New Roman" w:hAnsi="Times New Roman" w:eastAsia="方正仿宋_GBK" w:cs="Times New Roman"/>
          <w:color w:val="000000"/>
          <w:sz w:val="32"/>
          <w:szCs w:val="22"/>
        </w:rPr>
        <w:t>〕</w:t>
      </w:r>
      <w:r>
        <w:rPr>
          <w:rFonts w:hint="default" w:ascii="Times New Roman" w:hAnsi="Times New Roman" w:eastAsia="方正仿宋_GBK" w:cs="Times New Roman"/>
          <w:color w:val="000000"/>
          <w:sz w:val="32"/>
          <w:szCs w:val="22"/>
          <w:lang w:val="en-US" w:eastAsia="zh-CN"/>
        </w:rPr>
        <w:t>13</w:t>
      </w:r>
      <w:r>
        <w:rPr>
          <w:rFonts w:hint="default" w:ascii="Times New Roman" w:hAnsi="Times New Roman" w:eastAsia="方正仿宋_GBK" w:cs="Times New Roman"/>
          <w:color w:val="000000"/>
          <w:sz w:val="32"/>
          <w:szCs w:val="22"/>
        </w:rPr>
        <w:t>号）等文件要求，结合我市实际，制定本办法。</w:t>
      </w:r>
    </w:p>
    <w:p w14:paraId="430E4DB3">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第二条 本办法所称的长期护理保险定点失能等级评估机构（以下简称</w:t>
      </w:r>
      <w:r>
        <w:rPr>
          <w:rFonts w:hint="eastAsia" w:ascii="Times New Roman" w:hAnsi="Times New Roman" w:eastAsia="方正仿宋_GBK" w:cs="Times New Roman"/>
          <w:color w:val="000000"/>
          <w:sz w:val="32"/>
          <w:szCs w:val="22"/>
          <w:lang w:eastAsia="zh-CN"/>
        </w:rPr>
        <w:t>“</w:t>
      </w:r>
      <w:r>
        <w:rPr>
          <w:rFonts w:hint="default" w:ascii="Times New Roman" w:hAnsi="Times New Roman" w:eastAsia="方正仿宋_GBK" w:cs="Times New Roman"/>
          <w:color w:val="000000"/>
          <w:sz w:val="32"/>
          <w:szCs w:val="22"/>
        </w:rPr>
        <w:t>失能评估机构</w:t>
      </w:r>
      <w:r>
        <w:rPr>
          <w:rFonts w:hint="eastAsia" w:ascii="Times New Roman" w:hAnsi="Times New Roman" w:eastAsia="方正仿宋_GBK" w:cs="Times New Roman"/>
          <w:color w:val="000000"/>
          <w:sz w:val="32"/>
          <w:szCs w:val="22"/>
          <w:lang w:eastAsia="zh-CN"/>
        </w:rPr>
        <w:t>”</w:t>
      </w:r>
      <w:r>
        <w:rPr>
          <w:rFonts w:hint="default" w:ascii="Times New Roman" w:hAnsi="Times New Roman" w:eastAsia="方正仿宋_GBK" w:cs="Times New Roman"/>
          <w:color w:val="000000"/>
          <w:sz w:val="32"/>
          <w:szCs w:val="22"/>
        </w:rPr>
        <w:t>）是指</w:t>
      </w:r>
      <w:r>
        <w:rPr>
          <w:rFonts w:hint="default" w:ascii="Times New Roman" w:hAnsi="Times New Roman" w:eastAsia="方正仿宋_GBK" w:cs="Times New Roman"/>
          <w:color w:val="000000"/>
          <w:sz w:val="32"/>
          <w:szCs w:val="32"/>
        </w:rPr>
        <w:t>按照全市统一规定，与区县（自治县）医保经办机构签订协议，</w:t>
      </w:r>
      <w:r>
        <w:rPr>
          <w:rFonts w:hint="default" w:ascii="Times New Roman" w:hAnsi="Times New Roman" w:eastAsia="方正仿宋_GBK" w:cs="Times New Roman"/>
          <w:color w:val="000000"/>
          <w:sz w:val="32"/>
          <w:szCs w:val="22"/>
        </w:rPr>
        <w:t>为长期护理保险参保人员提供失能等级评估的机构。</w:t>
      </w:r>
    </w:p>
    <w:p w14:paraId="558B3040">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22"/>
        </w:rPr>
        <w:t>第三条  市</w:t>
      </w:r>
      <w:r>
        <w:rPr>
          <w:rFonts w:hint="default" w:ascii="Times New Roman" w:hAnsi="Times New Roman" w:eastAsia="方正仿宋_GBK" w:cs="Times New Roman"/>
          <w:color w:val="000000"/>
          <w:sz w:val="32"/>
          <w:szCs w:val="22"/>
          <w:lang w:eastAsia="zh-CN"/>
        </w:rPr>
        <w:t>级</w:t>
      </w:r>
      <w:r>
        <w:rPr>
          <w:rFonts w:hint="default" w:ascii="Times New Roman" w:hAnsi="Times New Roman" w:eastAsia="方正仿宋_GBK" w:cs="Times New Roman"/>
          <w:color w:val="000000"/>
          <w:sz w:val="32"/>
          <w:szCs w:val="22"/>
        </w:rPr>
        <w:t>医保</w:t>
      </w:r>
      <w:r>
        <w:rPr>
          <w:rFonts w:hint="default" w:ascii="Times New Roman" w:hAnsi="Times New Roman" w:eastAsia="方正仿宋_GBK" w:cs="Times New Roman"/>
          <w:color w:val="000000"/>
          <w:sz w:val="32"/>
          <w:szCs w:val="22"/>
          <w:lang w:eastAsia="zh-CN"/>
        </w:rPr>
        <w:t>部门</w:t>
      </w:r>
      <w:r>
        <w:rPr>
          <w:rFonts w:hint="default" w:ascii="Times New Roman" w:hAnsi="Times New Roman" w:eastAsia="方正仿宋_GBK" w:cs="Times New Roman"/>
          <w:color w:val="000000"/>
          <w:sz w:val="32"/>
          <w:szCs w:val="22"/>
        </w:rPr>
        <w:t>负责</w:t>
      </w:r>
      <w:r>
        <w:rPr>
          <w:rFonts w:hint="default" w:ascii="Times New Roman" w:hAnsi="Times New Roman" w:eastAsia="方正仿宋_GBK" w:cs="Times New Roman"/>
          <w:color w:val="000000"/>
          <w:sz w:val="32"/>
          <w:szCs w:val="32"/>
        </w:rPr>
        <w:t>按照国家医疗保障部门要求</w:t>
      </w:r>
      <w:r>
        <w:rPr>
          <w:rFonts w:hint="default" w:ascii="Times New Roman" w:hAnsi="Times New Roman" w:eastAsia="方正仿宋_GBK" w:cs="Times New Roman"/>
          <w:color w:val="000000"/>
          <w:sz w:val="32"/>
          <w:szCs w:val="32"/>
          <w:lang w:eastAsia="zh-CN"/>
        </w:rPr>
        <w:t>制定</w:t>
      </w:r>
      <w:r>
        <w:rPr>
          <w:rFonts w:hint="default" w:ascii="Times New Roman" w:hAnsi="Times New Roman" w:eastAsia="方正仿宋_GBK" w:cs="Times New Roman"/>
          <w:color w:val="000000"/>
          <w:sz w:val="32"/>
          <w:szCs w:val="32"/>
        </w:rPr>
        <w:t>全市</w:t>
      </w:r>
      <w:r>
        <w:rPr>
          <w:rFonts w:hint="default" w:ascii="Times New Roman" w:hAnsi="Times New Roman" w:eastAsia="方正仿宋_GBK" w:cs="Times New Roman"/>
          <w:color w:val="000000"/>
          <w:sz w:val="32"/>
          <w:szCs w:val="22"/>
        </w:rPr>
        <w:t>失能</w:t>
      </w:r>
      <w:r>
        <w:rPr>
          <w:rFonts w:hint="default" w:ascii="Times New Roman" w:hAnsi="Times New Roman" w:eastAsia="方正仿宋_GBK" w:cs="Times New Roman"/>
          <w:color w:val="000000"/>
          <w:sz w:val="32"/>
          <w:szCs w:val="22"/>
          <w:lang w:eastAsia="zh-CN"/>
        </w:rPr>
        <w:t>等级</w:t>
      </w:r>
      <w:r>
        <w:rPr>
          <w:rFonts w:hint="default" w:ascii="Times New Roman" w:hAnsi="Times New Roman" w:eastAsia="方正仿宋_GBK" w:cs="Times New Roman"/>
          <w:color w:val="000000"/>
          <w:sz w:val="32"/>
          <w:szCs w:val="22"/>
        </w:rPr>
        <w:t>评估机构定点</w:t>
      </w:r>
      <w:r>
        <w:rPr>
          <w:rFonts w:hint="default" w:ascii="Times New Roman" w:hAnsi="Times New Roman" w:eastAsia="方正仿宋_GBK" w:cs="Times New Roman"/>
          <w:color w:val="000000"/>
          <w:sz w:val="32"/>
          <w:szCs w:val="32"/>
        </w:rPr>
        <w:t>管理</w:t>
      </w:r>
      <w:r>
        <w:rPr>
          <w:rFonts w:hint="default" w:ascii="Times New Roman" w:hAnsi="Times New Roman" w:eastAsia="方正仿宋_GBK" w:cs="Times New Roman"/>
          <w:color w:val="000000"/>
          <w:sz w:val="32"/>
          <w:szCs w:val="32"/>
          <w:lang w:eastAsia="zh-CN"/>
        </w:rPr>
        <w:t>相关</w:t>
      </w:r>
      <w:r>
        <w:rPr>
          <w:rFonts w:hint="default" w:ascii="Times New Roman" w:hAnsi="Times New Roman" w:eastAsia="方正仿宋_GBK" w:cs="Times New Roman"/>
          <w:color w:val="000000"/>
          <w:sz w:val="32"/>
          <w:szCs w:val="32"/>
        </w:rPr>
        <w:t>办法</w:t>
      </w:r>
      <w:r>
        <w:rPr>
          <w:rFonts w:hint="default" w:ascii="Times New Roman" w:hAnsi="Times New Roman" w:eastAsia="方正仿宋_GBK" w:cs="Times New Roman"/>
          <w:color w:val="000000"/>
          <w:sz w:val="32"/>
          <w:szCs w:val="32"/>
          <w:lang w:eastAsia="zh-CN"/>
        </w:rPr>
        <w:t>并指导执行</w:t>
      </w:r>
      <w:r>
        <w:rPr>
          <w:rFonts w:hint="default" w:ascii="Times New Roman" w:hAnsi="Times New Roman" w:eastAsia="方正仿宋_GBK" w:cs="Times New Roman"/>
          <w:color w:val="000000"/>
          <w:sz w:val="32"/>
          <w:szCs w:val="32"/>
        </w:rPr>
        <w:t>；区县（自治县）医保行政部门按照属地原则</w:t>
      </w:r>
      <w:r>
        <w:rPr>
          <w:rFonts w:hint="eastAsia" w:ascii="Times New Roman" w:hAnsi="Times New Roman" w:eastAsia="方正仿宋_GBK" w:cs="Times New Roman"/>
          <w:color w:val="000000"/>
          <w:sz w:val="32"/>
          <w:szCs w:val="32"/>
          <w:lang w:eastAsia="zh-CN"/>
        </w:rPr>
        <w:t>对失能等级评估机构定点管理工作</w:t>
      </w:r>
      <w:r>
        <w:rPr>
          <w:rFonts w:hint="default" w:ascii="Times New Roman" w:hAnsi="Times New Roman" w:eastAsia="方正仿宋_GBK" w:cs="Times New Roman"/>
          <w:color w:val="000000"/>
          <w:sz w:val="32"/>
          <w:szCs w:val="22"/>
        </w:rPr>
        <w:t>的监督指导；</w:t>
      </w:r>
      <w:r>
        <w:rPr>
          <w:rFonts w:hint="default" w:ascii="Times New Roman" w:hAnsi="Times New Roman" w:eastAsia="方正仿宋_GBK" w:cs="Times New Roman"/>
          <w:color w:val="000000"/>
          <w:sz w:val="32"/>
          <w:szCs w:val="32"/>
        </w:rPr>
        <w:t>区县（自治县）医保经办机构按照属地原则负责失能评估机构的申请受理、</w:t>
      </w:r>
      <w:r>
        <w:rPr>
          <w:rFonts w:hint="default" w:ascii="Times New Roman" w:hAnsi="Times New Roman" w:eastAsia="方正仿宋_GBK" w:cs="Times New Roman"/>
          <w:color w:val="000000"/>
          <w:sz w:val="32"/>
          <w:szCs w:val="32"/>
          <w:lang w:eastAsia="zh-CN"/>
        </w:rPr>
        <w:t>评估确定、协议签订、</w:t>
      </w:r>
      <w:r>
        <w:rPr>
          <w:rFonts w:hint="default" w:ascii="Times New Roman" w:hAnsi="Times New Roman" w:eastAsia="方正仿宋_GBK" w:cs="Times New Roman"/>
          <w:color w:val="000000"/>
          <w:sz w:val="32"/>
          <w:szCs w:val="32"/>
        </w:rPr>
        <w:t>协议管理、经办核查和服务考核等。</w:t>
      </w:r>
    </w:p>
    <w:p w14:paraId="5BE9BAE1">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第四条 失能评估机构管理坚持以下原则：</w:t>
      </w:r>
    </w:p>
    <w:p w14:paraId="28FB00AF">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合理布局、择优选择；</w:t>
      </w:r>
      <w:r>
        <w:rPr>
          <w:rFonts w:hint="default" w:ascii="Times New Roman" w:hAnsi="Times New Roman" w:eastAsia="方正仿宋_GBK" w:cs="Times New Roman"/>
          <w:color w:val="000000"/>
          <w:sz w:val="32"/>
          <w:szCs w:val="32"/>
          <w:lang w:eastAsia="zh-CN"/>
        </w:rPr>
        <w:t>诚实守法、信誉良好</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服务规范</w:t>
      </w:r>
      <w:r>
        <w:rPr>
          <w:rFonts w:hint="default" w:ascii="Times New Roman" w:hAnsi="Times New Roman" w:eastAsia="方正仿宋_GBK" w:cs="Times New Roman"/>
          <w:color w:val="000000"/>
          <w:sz w:val="32"/>
          <w:szCs w:val="32"/>
        </w:rPr>
        <w:t>、确保质量；动态监管、优胜劣汰。</w:t>
      </w:r>
    </w:p>
    <w:p w14:paraId="5A450739">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各区县（自治县）医保</w:t>
      </w:r>
      <w:r>
        <w:rPr>
          <w:rFonts w:hint="default" w:ascii="Times New Roman" w:hAnsi="Times New Roman" w:eastAsia="方正仿宋_GBK" w:cs="Times New Roman"/>
          <w:color w:val="000000"/>
          <w:sz w:val="32"/>
          <w:szCs w:val="32"/>
        </w:rPr>
        <w:t>部门应综合考虑失能人员总体规模、评估行业发展实际、管理服务能力等，合理确定当地定点评估机构数量。</w:t>
      </w:r>
    </w:p>
    <w:p w14:paraId="5EF0A095">
      <w:pPr>
        <w:keepNext w:val="0"/>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color w:val="000000"/>
          <w:sz w:val="32"/>
          <w:szCs w:val="32"/>
        </w:rPr>
      </w:pPr>
    </w:p>
    <w:p w14:paraId="6B27BFA4">
      <w:pPr>
        <w:keepNext w:val="0"/>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第二章  评估准入</w:t>
      </w:r>
    </w:p>
    <w:p w14:paraId="2D07635F">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p>
    <w:p w14:paraId="75128767">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第</w:t>
      </w:r>
      <w:r>
        <w:rPr>
          <w:rFonts w:hint="eastAsia" w:ascii="Times New Roman" w:hAnsi="Times New Roman" w:eastAsia="方正仿宋_GBK" w:cs="Times New Roman"/>
          <w:color w:val="000000"/>
          <w:sz w:val="32"/>
          <w:szCs w:val="22"/>
          <w:lang w:eastAsia="zh-CN"/>
        </w:rPr>
        <w:t>五</w:t>
      </w:r>
      <w:r>
        <w:rPr>
          <w:rFonts w:hint="default" w:ascii="Times New Roman" w:hAnsi="Times New Roman" w:eastAsia="方正仿宋_GBK" w:cs="Times New Roman"/>
          <w:color w:val="000000"/>
          <w:sz w:val="32"/>
          <w:szCs w:val="22"/>
        </w:rPr>
        <w:t>条  申请失能评估机构应具备以下条件：</w:t>
      </w:r>
    </w:p>
    <w:p w14:paraId="5F0492F9">
      <w:pPr>
        <w:keepNext w:val="0"/>
        <w:keepLines w:val="0"/>
        <w:pageBreakBefore w:val="0"/>
        <w:widowControl w:val="0"/>
        <w:shd w:val="clear" w:color="auto" w:fill="auto"/>
        <w:kinsoku/>
        <w:wordWrap/>
        <w:overflowPunct/>
        <w:topLinePunct w:val="0"/>
        <w:autoSpaceDE/>
        <w:autoSpaceDN w:val="0"/>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（一）已</w:t>
      </w:r>
      <w:r>
        <w:rPr>
          <w:rFonts w:hint="default" w:ascii="Times New Roman" w:hAnsi="Times New Roman" w:eastAsia="方正仿宋_GBK" w:cs="Times New Roman"/>
          <w:color w:val="000000"/>
          <w:sz w:val="32"/>
          <w:szCs w:val="22"/>
          <w:lang w:eastAsia="zh-CN"/>
        </w:rPr>
        <w:t>在本市</w:t>
      </w:r>
      <w:r>
        <w:rPr>
          <w:rFonts w:hint="default" w:ascii="Times New Roman" w:hAnsi="Times New Roman" w:eastAsia="方正仿宋_GBK" w:cs="Times New Roman"/>
          <w:color w:val="000000"/>
          <w:sz w:val="32"/>
          <w:szCs w:val="22"/>
        </w:rPr>
        <w:t>依法登记注册，能够开展失能等级评估工作，正式运营至少3个月</w:t>
      </w:r>
      <w:r>
        <w:rPr>
          <w:rFonts w:hint="eastAsia" w:ascii="Times New Roman" w:hAnsi="Times New Roman" w:eastAsia="方正仿宋_GBK" w:cs="Times New Roman"/>
          <w:color w:val="000000"/>
          <w:sz w:val="32"/>
          <w:szCs w:val="22"/>
          <w:lang w:eastAsia="zh-CN"/>
        </w:rPr>
        <w:t>。</w:t>
      </w:r>
    </w:p>
    <w:p w14:paraId="12620C95">
      <w:pPr>
        <w:keepNext w:val="0"/>
        <w:keepLines w:val="0"/>
        <w:pageBreakBefore w:val="0"/>
        <w:widowControl w:val="0"/>
        <w:shd w:val="clear" w:color="auto" w:fill="auto"/>
        <w:kinsoku/>
        <w:wordWrap/>
        <w:overflowPunct/>
        <w:topLinePunct w:val="0"/>
        <w:autoSpaceDE/>
        <w:autoSpaceDN w:val="0"/>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（二）具备与评估工作相适应的专业化人员队伍</w:t>
      </w:r>
      <w:r>
        <w:rPr>
          <w:rFonts w:hint="eastAsia" w:ascii="Times New Roman" w:hAnsi="Times New Roman" w:eastAsia="方正仿宋_GBK" w:cs="Times New Roman"/>
          <w:color w:val="000000"/>
          <w:sz w:val="32"/>
          <w:szCs w:val="22"/>
          <w:lang w:eastAsia="zh-CN"/>
        </w:rPr>
        <w:t>。</w:t>
      </w:r>
    </w:p>
    <w:p w14:paraId="3683F3EB">
      <w:pPr>
        <w:keepNext w:val="0"/>
        <w:keepLines w:val="0"/>
        <w:pageBreakBefore w:val="0"/>
        <w:widowControl w:val="0"/>
        <w:shd w:val="clear" w:color="auto" w:fill="auto"/>
        <w:kinsoku/>
        <w:wordWrap/>
        <w:overflowPunct/>
        <w:topLinePunct w:val="0"/>
        <w:autoSpaceDE/>
        <w:autoSpaceDN w:val="0"/>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（三）具有固定的办公场所，配备符合评估服务协议要求的软、硬件设备和相应管理维护人员</w:t>
      </w:r>
      <w:r>
        <w:rPr>
          <w:rFonts w:hint="eastAsia" w:ascii="Times New Roman" w:hAnsi="Times New Roman" w:eastAsia="方正仿宋_GBK" w:cs="Times New Roman"/>
          <w:color w:val="000000"/>
          <w:sz w:val="32"/>
          <w:szCs w:val="22"/>
          <w:lang w:eastAsia="zh-CN"/>
        </w:rPr>
        <w:t>。</w:t>
      </w:r>
    </w:p>
    <w:p w14:paraId="6772D150">
      <w:pPr>
        <w:keepNext w:val="0"/>
        <w:keepLines w:val="0"/>
        <w:pageBreakBefore w:val="0"/>
        <w:widowControl w:val="0"/>
        <w:shd w:val="clear" w:color="auto" w:fill="auto"/>
        <w:kinsoku/>
        <w:wordWrap/>
        <w:overflowPunct/>
        <w:topLinePunct w:val="0"/>
        <w:autoSpaceDE/>
        <w:autoSpaceDN w:val="0"/>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（四）具备使用全</w:t>
      </w:r>
      <w:r>
        <w:rPr>
          <w:rFonts w:hint="default" w:ascii="Times New Roman" w:hAnsi="Times New Roman" w:eastAsia="方正仿宋_GBK" w:cs="Times New Roman"/>
          <w:color w:val="000000"/>
          <w:sz w:val="32"/>
          <w:szCs w:val="22"/>
          <w:lang w:eastAsia="zh-CN"/>
        </w:rPr>
        <w:t>市</w:t>
      </w:r>
      <w:r>
        <w:rPr>
          <w:rFonts w:hint="default" w:ascii="Times New Roman" w:hAnsi="Times New Roman" w:eastAsia="方正仿宋_GBK" w:cs="Times New Roman"/>
          <w:color w:val="000000"/>
          <w:sz w:val="32"/>
          <w:szCs w:val="22"/>
        </w:rPr>
        <w:t>统一的医保信息平台长期护理保险相关功能的条件</w:t>
      </w:r>
      <w:r>
        <w:rPr>
          <w:rFonts w:hint="eastAsia" w:ascii="Times New Roman" w:hAnsi="Times New Roman" w:eastAsia="方正仿宋_GBK" w:cs="Times New Roman"/>
          <w:color w:val="000000"/>
          <w:sz w:val="32"/>
          <w:szCs w:val="22"/>
          <w:lang w:eastAsia="zh-CN"/>
        </w:rPr>
        <w:t>。</w:t>
      </w:r>
    </w:p>
    <w:p w14:paraId="492B9265">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（五）具有符合评估服务协议要求的服务管理、财务管理、信息统计、内控管理、人员管理、档案管理等制度</w:t>
      </w:r>
      <w:r>
        <w:rPr>
          <w:rFonts w:hint="eastAsia" w:ascii="Times New Roman" w:hAnsi="Times New Roman" w:eastAsia="方正仿宋_GBK" w:cs="Times New Roman"/>
          <w:color w:val="000000"/>
          <w:sz w:val="32"/>
          <w:szCs w:val="22"/>
          <w:lang w:eastAsia="zh-CN"/>
        </w:rPr>
        <w:t>。</w:t>
      </w:r>
    </w:p>
    <w:p w14:paraId="52658F6E">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w:t>
      </w:r>
      <w:r>
        <w:rPr>
          <w:rFonts w:hint="default" w:ascii="Times New Roman" w:hAnsi="Times New Roman" w:eastAsia="方正仿宋_GBK" w:cs="Times New Roman"/>
          <w:color w:val="000000"/>
          <w:sz w:val="32"/>
          <w:szCs w:val="22"/>
          <w:lang w:eastAsia="zh-CN"/>
        </w:rPr>
        <w:t>六</w:t>
      </w:r>
      <w:r>
        <w:rPr>
          <w:rFonts w:hint="default" w:ascii="Times New Roman" w:hAnsi="Times New Roman" w:eastAsia="方正仿宋_GBK" w:cs="Times New Roman"/>
          <w:color w:val="000000"/>
          <w:sz w:val="32"/>
          <w:szCs w:val="22"/>
        </w:rPr>
        <w:t>）未同时作为我市长期护理保险定点护理机构。</w:t>
      </w:r>
    </w:p>
    <w:p w14:paraId="7003E506">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第</w:t>
      </w:r>
      <w:r>
        <w:rPr>
          <w:rFonts w:hint="eastAsia" w:ascii="Times New Roman" w:hAnsi="Times New Roman" w:eastAsia="方正仿宋_GBK" w:cs="Times New Roman"/>
          <w:color w:val="000000"/>
          <w:sz w:val="32"/>
          <w:szCs w:val="22"/>
          <w:lang w:eastAsia="zh-CN"/>
        </w:rPr>
        <w:t>六</w:t>
      </w:r>
      <w:r>
        <w:rPr>
          <w:rFonts w:hint="default" w:ascii="Times New Roman" w:hAnsi="Times New Roman" w:eastAsia="方正仿宋_GBK" w:cs="Times New Roman"/>
          <w:color w:val="000000"/>
          <w:sz w:val="32"/>
          <w:szCs w:val="22"/>
        </w:rPr>
        <w:t>条 符合条件并愿意承担长期护理保险失能等级评估的机构可自愿向所在区县（自治县）医保经办机构提出书面申请，并如实提供以下材料：</w:t>
      </w:r>
    </w:p>
    <w:p w14:paraId="5DF77B5F">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（一）《重庆市长期护理保险定点失能等级评估机构申请表》</w:t>
      </w:r>
      <w:r>
        <w:rPr>
          <w:rFonts w:hint="default" w:ascii="Times New Roman" w:hAnsi="Times New Roman" w:eastAsia="方正仿宋_GBK" w:cs="Times New Roman"/>
          <w:color w:val="000000"/>
          <w:kern w:val="0"/>
          <w:sz w:val="32"/>
          <w:szCs w:val="32"/>
        </w:rPr>
        <w:t>（见附件1）</w:t>
      </w:r>
      <w:r>
        <w:rPr>
          <w:rFonts w:hint="eastAsia" w:ascii="Times New Roman" w:hAnsi="Times New Roman" w:eastAsia="方正仿宋_GBK" w:cs="Times New Roman"/>
          <w:color w:val="000000"/>
          <w:sz w:val="32"/>
          <w:szCs w:val="22"/>
          <w:lang w:eastAsia="zh-CN"/>
        </w:rPr>
        <w:t>。</w:t>
      </w:r>
    </w:p>
    <w:p w14:paraId="2D0F4473">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（二）《营业执照》</w:t>
      </w:r>
      <w:r>
        <w:rPr>
          <w:rFonts w:hint="eastAsia" w:ascii="Times New Roman" w:hAnsi="Times New Roman" w:eastAsia="方正仿宋_GBK" w:cs="Times New Roman"/>
          <w:color w:val="000000"/>
          <w:sz w:val="32"/>
          <w:szCs w:val="22"/>
          <w:lang w:eastAsia="zh-CN"/>
        </w:rPr>
        <w:t>或</w:t>
      </w:r>
      <w:r>
        <w:rPr>
          <w:rFonts w:hint="default" w:ascii="Times New Roman" w:hAnsi="Times New Roman" w:eastAsia="方正仿宋_GBK" w:cs="Times New Roman"/>
          <w:color w:val="000000"/>
          <w:sz w:val="32"/>
          <w:szCs w:val="22"/>
        </w:rPr>
        <w:t>《民办非企业单位登记证书》</w:t>
      </w:r>
      <w:r>
        <w:rPr>
          <w:rFonts w:hint="eastAsia" w:ascii="Times New Roman" w:hAnsi="Times New Roman" w:eastAsia="方正仿宋_GBK" w:cs="Times New Roman"/>
          <w:color w:val="000000"/>
          <w:sz w:val="32"/>
          <w:szCs w:val="22"/>
          <w:lang w:eastAsia="zh-CN"/>
        </w:rPr>
        <w:t>或</w:t>
      </w:r>
      <w:r>
        <w:rPr>
          <w:rFonts w:hint="default" w:ascii="Times New Roman" w:hAnsi="Times New Roman" w:eastAsia="方正仿宋_GBK" w:cs="Times New Roman"/>
          <w:color w:val="000000"/>
          <w:sz w:val="32"/>
          <w:szCs w:val="22"/>
        </w:rPr>
        <w:t>《事业单位法人证书》</w:t>
      </w:r>
      <w:r>
        <w:rPr>
          <w:rFonts w:hint="eastAsia" w:ascii="Times New Roman" w:hAnsi="Times New Roman" w:eastAsia="方正仿宋_GBK" w:cs="Times New Roman"/>
          <w:color w:val="000000"/>
          <w:sz w:val="32"/>
          <w:szCs w:val="22"/>
          <w:lang w:eastAsia="zh-CN"/>
        </w:rPr>
        <w:t>；</w:t>
      </w:r>
      <w:r>
        <w:rPr>
          <w:rFonts w:hint="default" w:ascii="Times New Roman" w:hAnsi="Times New Roman" w:eastAsia="方正仿宋_GBK" w:cs="Times New Roman"/>
          <w:color w:val="000000"/>
          <w:sz w:val="32"/>
          <w:szCs w:val="22"/>
        </w:rPr>
        <w:t>《统一社会信用代码证书》</w:t>
      </w:r>
      <w:r>
        <w:rPr>
          <w:rFonts w:hint="eastAsia" w:ascii="Times New Roman" w:hAnsi="Times New Roman" w:eastAsia="方正仿宋_GBK" w:cs="Times New Roman"/>
          <w:color w:val="000000"/>
          <w:sz w:val="32"/>
          <w:szCs w:val="22"/>
          <w:lang w:eastAsia="zh-CN"/>
        </w:rPr>
        <w:t>；</w:t>
      </w:r>
      <w:r>
        <w:rPr>
          <w:rFonts w:hint="default" w:ascii="Times New Roman" w:hAnsi="Times New Roman" w:eastAsia="方正仿宋_GBK" w:cs="Times New Roman"/>
          <w:color w:val="000000"/>
          <w:sz w:val="32"/>
          <w:szCs w:val="22"/>
        </w:rPr>
        <w:t>《执业许可证》等</w:t>
      </w:r>
      <w:r>
        <w:rPr>
          <w:rFonts w:hint="default" w:ascii="Times New Roman" w:hAnsi="Times New Roman" w:eastAsia="方正仿宋_GBK" w:cs="Times New Roman"/>
          <w:color w:val="000000"/>
          <w:sz w:val="32"/>
          <w:szCs w:val="22"/>
          <w:lang w:eastAsia="zh-CN"/>
        </w:rPr>
        <w:t>相关</w:t>
      </w:r>
      <w:r>
        <w:rPr>
          <w:rFonts w:hint="default" w:ascii="Times New Roman" w:hAnsi="Times New Roman" w:eastAsia="方正仿宋_GBK" w:cs="Times New Roman"/>
          <w:color w:val="000000"/>
          <w:sz w:val="32"/>
          <w:szCs w:val="22"/>
        </w:rPr>
        <w:t>材料</w:t>
      </w:r>
      <w:r>
        <w:rPr>
          <w:rFonts w:hint="default" w:ascii="Times New Roman" w:hAnsi="Times New Roman" w:eastAsia="方正仿宋_GBK" w:cs="Times New Roman"/>
          <w:color w:val="000000"/>
          <w:kern w:val="0"/>
          <w:sz w:val="32"/>
          <w:szCs w:val="32"/>
        </w:rPr>
        <w:t>正、副本原件及加盖公章的复印件</w:t>
      </w:r>
      <w:r>
        <w:rPr>
          <w:rFonts w:hint="eastAsia" w:ascii="Times New Roman" w:hAnsi="Times New Roman" w:eastAsia="方正仿宋_GBK" w:cs="Times New Roman"/>
          <w:color w:val="000000"/>
          <w:sz w:val="32"/>
          <w:szCs w:val="22"/>
          <w:lang w:eastAsia="zh-CN"/>
        </w:rPr>
        <w:t>。</w:t>
      </w:r>
    </w:p>
    <w:p w14:paraId="5718C8E6">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（三）重庆市长期护理保险定点失能等级评估机构</w:t>
      </w:r>
      <w:r>
        <w:rPr>
          <w:rFonts w:hint="default" w:ascii="Times New Roman" w:hAnsi="Times New Roman" w:eastAsia="方正仿宋_GBK" w:cs="Times New Roman"/>
          <w:color w:val="000000"/>
          <w:sz w:val="32"/>
          <w:szCs w:val="22"/>
          <w:lang w:eastAsia="zh-CN"/>
        </w:rPr>
        <w:t>工作</w:t>
      </w:r>
      <w:r>
        <w:rPr>
          <w:rFonts w:hint="default" w:ascii="Times New Roman" w:hAnsi="Times New Roman" w:eastAsia="方正仿宋_GBK" w:cs="Times New Roman"/>
          <w:color w:val="000000"/>
          <w:sz w:val="32"/>
          <w:szCs w:val="22"/>
        </w:rPr>
        <w:t>人员花名册（见附件2），劳动合同、劳务合同或聘用合同复印件、相关职业</w:t>
      </w:r>
      <w:r>
        <w:rPr>
          <w:rFonts w:hint="default" w:ascii="Times New Roman" w:hAnsi="Times New Roman" w:eastAsia="方正仿宋_GBK" w:cs="Times New Roman"/>
          <w:color w:val="000000"/>
          <w:sz w:val="32"/>
          <w:szCs w:val="22"/>
          <w:lang w:eastAsia="zh-CN"/>
        </w:rPr>
        <w:t>（执业）</w:t>
      </w:r>
      <w:r>
        <w:rPr>
          <w:rFonts w:hint="default" w:ascii="Times New Roman" w:hAnsi="Times New Roman" w:eastAsia="方正仿宋_GBK" w:cs="Times New Roman"/>
          <w:color w:val="000000"/>
          <w:sz w:val="32"/>
          <w:szCs w:val="22"/>
        </w:rPr>
        <w:t>资格证书复印件</w:t>
      </w:r>
      <w:r>
        <w:rPr>
          <w:rFonts w:hint="eastAsia" w:ascii="Times New Roman" w:hAnsi="Times New Roman" w:eastAsia="方正仿宋_GBK" w:cs="Times New Roman"/>
          <w:color w:val="000000"/>
          <w:sz w:val="32"/>
          <w:szCs w:val="22"/>
          <w:lang w:eastAsia="zh-CN"/>
        </w:rPr>
        <w:t>。</w:t>
      </w:r>
    </w:p>
    <w:p w14:paraId="7C02C622">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w:t>
      </w:r>
      <w:r>
        <w:rPr>
          <w:rFonts w:hint="default" w:ascii="Times New Roman" w:hAnsi="Times New Roman" w:eastAsia="方正仿宋_GBK" w:cs="Times New Roman"/>
          <w:color w:val="000000"/>
          <w:sz w:val="32"/>
          <w:szCs w:val="22"/>
          <w:lang w:eastAsia="zh-CN"/>
        </w:rPr>
        <w:t>四</w:t>
      </w:r>
      <w:r>
        <w:rPr>
          <w:rFonts w:hint="default" w:ascii="Times New Roman" w:hAnsi="Times New Roman" w:eastAsia="方正仿宋_GBK" w:cs="Times New Roman"/>
          <w:color w:val="000000"/>
          <w:sz w:val="32"/>
          <w:szCs w:val="22"/>
        </w:rPr>
        <w:t>）提供业务用房产权证明或租赁合同原件及复印件，业务用房的使用期限不少于1年</w:t>
      </w:r>
      <w:r>
        <w:rPr>
          <w:rFonts w:hint="eastAsia" w:ascii="Times New Roman" w:hAnsi="Times New Roman" w:eastAsia="方正仿宋_GBK" w:cs="Times New Roman"/>
          <w:color w:val="000000"/>
          <w:sz w:val="32"/>
          <w:szCs w:val="22"/>
          <w:lang w:eastAsia="zh-CN"/>
        </w:rPr>
        <w:t>。</w:t>
      </w:r>
    </w:p>
    <w:p w14:paraId="45A954C6">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w:t>
      </w:r>
      <w:r>
        <w:rPr>
          <w:rFonts w:hint="default" w:ascii="Times New Roman" w:hAnsi="Times New Roman" w:eastAsia="方正仿宋_GBK" w:cs="Times New Roman"/>
          <w:color w:val="000000"/>
          <w:sz w:val="32"/>
          <w:szCs w:val="22"/>
          <w:lang w:eastAsia="zh-CN"/>
        </w:rPr>
        <w:t>五</w:t>
      </w:r>
      <w:r>
        <w:rPr>
          <w:rFonts w:hint="default" w:ascii="Times New Roman" w:hAnsi="Times New Roman" w:eastAsia="方正仿宋_GBK" w:cs="Times New Roman"/>
          <w:color w:val="000000"/>
          <w:sz w:val="32"/>
          <w:szCs w:val="22"/>
        </w:rPr>
        <w:t>）法律法规</w:t>
      </w:r>
      <w:r>
        <w:rPr>
          <w:rFonts w:hint="default" w:ascii="Times New Roman" w:hAnsi="Times New Roman" w:eastAsia="方正仿宋_GBK" w:cs="Times New Roman"/>
          <w:color w:val="000000"/>
          <w:sz w:val="32"/>
          <w:szCs w:val="22"/>
          <w:lang w:eastAsia="zh-CN"/>
        </w:rPr>
        <w:t>和相关政策</w:t>
      </w:r>
      <w:r>
        <w:rPr>
          <w:rFonts w:hint="default" w:ascii="Times New Roman" w:hAnsi="Times New Roman" w:eastAsia="方正仿宋_GBK" w:cs="Times New Roman"/>
          <w:color w:val="000000"/>
          <w:sz w:val="32"/>
          <w:szCs w:val="22"/>
        </w:rPr>
        <w:t>要求的其他有关资料。</w:t>
      </w:r>
    </w:p>
    <w:p w14:paraId="430CC96F">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第</w:t>
      </w:r>
      <w:r>
        <w:rPr>
          <w:rFonts w:hint="eastAsia" w:ascii="Times New Roman" w:hAnsi="Times New Roman" w:eastAsia="方正仿宋_GBK" w:cs="Times New Roman"/>
          <w:color w:val="000000"/>
          <w:sz w:val="32"/>
          <w:szCs w:val="22"/>
          <w:lang w:eastAsia="zh-CN"/>
        </w:rPr>
        <w:t>七</w:t>
      </w:r>
      <w:r>
        <w:rPr>
          <w:rFonts w:hint="default" w:ascii="Times New Roman" w:hAnsi="Times New Roman" w:eastAsia="方正仿宋_GBK" w:cs="Times New Roman"/>
          <w:color w:val="000000"/>
          <w:sz w:val="32"/>
          <w:szCs w:val="22"/>
        </w:rPr>
        <w:t xml:space="preserve">条 </w:t>
      </w:r>
      <w:r>
        <w:rPr>
          <w:rFonts w:hint="default" w:ascii="Times New Roman" w:hAnsi="Times New Roman" w:eastAsia="方正仿宋_GBK" w:cs="Times New Roman"/>
          <w:color w:val="000000"/>
          <w:kern w:val="0"/>
          <w:sz w:val="32"/>
          <w:szCs w:val="32"/>
        </w:rPr>
        <w:t xml:space="preserve"> 区县（自治县）医保经办机构</w:t>
      </w:r>
      <w:r>
        <w:rPr>
          <w:rFonts w:hint="default" w:ascii="Times New Roman" w:hAnsi="Times New Roman" w:eastAsia="方正仿宋_GBK" w:cs="Times New Roman"/>
          <w:color w:val="000000"/>
          <w:kern w:val="0"/>
          <w:sz w:val="32"/>
          <w:szCs w:val="32"/>
          <w:lang w:eastAsia="zh-CN"/>
        </w:rPr>
        <w:t>受理申请后，</w:t>
      </w:r>
      <w:r>
        <w:rPr>
          <w:rFonts w:hint="default" w:ascii="Times New Roman" w:hAnsi="Times New Roman" w:eastAsia="方正仿宋_GBK" w:cs="Times New Roman"/>
          <w:color w:val="000000"/>
          <w:kern w:val="0"/>
          <w:sz w:val="32"/>
          <w:szCs w:val="32"/>
        </w:rPr>
        <w:t>对申请材料齐全且符合规定的，提供重庆市长期护理保险定点失能等级评估机构受理回执单（见附件3）。对申请材料不全的，区县（自治县）医保经办机构应当一次性书面告知需要补齐的材料</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sz w:val="32"/>
          <w:szCs w:val="32"/>
        </w:rPr>
        <w:t>对不符合申请条件的，应当</w:t>
      </w:r>
      <w:r>
        <w:rPr>
          <w:rFonts w:hint="default" w:ascii="Times New Roman" w:hAnsi="Times New Roman" w:eastAsia="方正仿宋_GBK" w:cs="Times New Roman"/>
          <w:color w:val="000000"/>
          <w:sz w:val="32"/>
          <w:szCs w:val="32"/>
          <w:lang w:eastAsia="zh-CN"/>
        </w:rPr>
        <w:t>在回执单上</w:t>
      </w:r>
      <w:r>
        <w:rPr>
          <w:rFonts w:hint="default" w:ascii="Times New Roman" w:hAnsi="Times New Roman" w:eastAsia="方正仿宋_GBK" w:cs="Times New Roman"/>
          <w:color w:val="000000"/>
          <w:sz w:val="32"/>
          <w:szCs w:val="32"/>
        </w:rPr>
        <w:t>说明理由。</w:t>
      </w:r>
    </w:p>
    <w:p w14:paraId="116E783A">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w:t>
      </w:r>
      <w:r>
        <w:rPr>
          <w:rFonts w:hint="eastAsia" w:ascii="Times New Roman" w:hAnsi="Times New Roman" w:eastAsia="方正仿宋_GBK" w:cs="Times New Roman"/>
          <w:color w:val="000000"/>
          <w:sz w:val="32"/>
          <w:szCs w:val="32"/>
          <w:lang w:eastAsia="zh-CN"/>
        </w:rPr>
        <w:t>八</w:t>
      </w:r>
      <w:r>
        <w:rPr>
          <w:rFonts w:hint="default" w:ascii="Times New Roman" w:hAnsi="Times New Roman" w:eastAsia="方正仿宋_GBK" w:cs="Times New Roman"/>
          <w:color w:val="000000"/>
          <w:sz w:val="32"/>
          <w:szCs w:val="32"/>
        </w:rPr>
        <w:t>条 不予受理情形：</w:t>
      </w:r>
    </w:p>
    <w:p w14:paraId="09A87840">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（一）采取伪造、篡改申请材料等不正当手段申请定点评估机构，自发现之日起未满3年的</w:t>
      </w:r>
      <w:r>
        <w:rPr>
          <w:rFonts w:hint="eastAsia" w:ascii="Times New Roman" w:hAnsi="Times New Roman" w:eastAsia="方正仿宋_GBK" w:cs="Times New Roman"/>
          <w:color w:val="000000"/>
          <w:sz w:val="32"/>
          <w:szCs w:val="32"/>
          <w:lang w:eastAsia="zh-CN"/>
        </w:rPr>
        <w:t>。</w:t>
      </w:r>
    </w:p>
    <w:p w14:paraId="2ACA790C">
      <w:pPr>
        <w:keepNext w:val="0"/>
        <w:keepLines w:val="0"/>
        <w:pageBreakBefore w:val="0"/>
        <w:widowControl w:val="0"/>
        <w:shd w:val="clear" w:color="auto" w:fill="auto"/>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（二）因违法违规解除评估服务协议未满3年或已满3年但未完全履行行政处罚法律责任的；</w:t>
      </w:r>
    </w:p>
    <w:p w14:paraId="211ACB13">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（三）因严重违反评估服务协议约定而被解除协议未满1年或已满1年但未完全履行违约责任的；</w:t>
      </w:r>
    </w:p>
    <w:p w14:paraId="47FDCE59">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四</w:t>
      </w:r>
      <w:r>
        <w:rPr>
          <w:rFonts w:hint="default" w:ascii="Times New Roman" w:hAnsi="Times New Roman" w:eastAsia="方正仿宋_GBK" w:cs="Times New Roman"/>
          <w:color w:val="000000"/>
          <w:sz w:val="32"/>
          <w:szCs w:val="32"/>
        </w:rPr>
        <w:t>）法定代表人、主要负责人或实际控制人被列入失信人名单的</w:t>
      </w:r>
      <w:r>
        <w:rPr>
          <w:rFonts w:hint="default" w:ascii="Times New Roman" w:hAnsi="Times New Roman" w:eastAsia="方正仿宋_GBK" w:cs="Times New Roman"/>
          <w:color w:val="000000"/>
          <w:sz w:val="32"/>
          <w:szCs w:val="32"/>
          <w:lang w:eastAsia="zh-CN"/>
        </w:rPr>
        <w:t>。</w:t>
      </w:r>
    </w:p>
    <w:p w14:paraId="29B27E92">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五</w:t>
      </w:r>
      <w:r>
        <w:rPr>
          <w:rFonts w:hint="default" w:ascii="Times New Roman" w:hAnsi="Times New Roman" w:eastAsia="方正仿宋_GBK" w:cs="Times New Roman"/>
          <w:color w:val="000000"/>
          <w:sz w:val="32"/>
          <w:szCs w:val="32"/>
        </w:rPr>
        <w:t>）已成为我市长护护理机构</w:t>
      </w:r>
      <w:r>
        <w:rPr>
          <w:rFonts w:hint="default" w:ascii="Times New Roman" w:hAnsi="Times New Roman" w:eastAsia="方正仿宋_GBK" w:cs="Times New Roman"/>
          <w:color w:val="000000"/>
          <w:sz w:val="32"/>
          <w:szCs w:val="32"/>
          <w:lang w:eastAsia="zh-CN"/>
        </w:rPr>
        <w:t>的</w:t>
      </w:r>
      <w:r>
        <w:rPr>
          <w:rFonts w:hint="eastAsia" w:ascii="Times New Roman" w:hAnsi="Times New Roman" w:eastAsia="方正仿宋_GBK" w:cs="Times New Roman"/>
          <w:color w:val="000000"/>
          <w:sz w:val="32"/>
          <w:szCs w:val="32"/>
          <w:lang w:eastAsia="zh-CN"/>
        </w:rPr>
        <w:t>。</w:t>
      </w:r>
    </w:p>
    <w:p w14:paraId="5C8ADAC5">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六</w:t>
      </w:r>
      <w:r>
        <w:rPr>
          <w:rFonts w:hint="default" w:ascii="Times New Roman" w:hAnsi="Times New Roman" w:eastAsia="方正仿宋_GBK" w:cs="Times New Roman"/>
          <w:color w:val="000000"/>
          <w:sz w:val="32"/>
          <w:szCs w:val="32"/>
        </w:rPr>
        <w:t>）不符合长期护理保险</w:t>
      </w:r>
      <w:r>
        <w:rPr>
          <w:rFonts w:hint="default" w:ascii="Times New Roman" w:hAnsi="Times New Roman" w:eastAsia="方正仿宋_GBK" w:cs="Times New Roman"/>
          <w:color w:val="000000"/>
          <w:sz w:val="32"/>
          <w:szCs w:val="32"/>
          <w:lang w:eastAsia="zh-CN"/>
        </w:rPr>
        <w:t>法律法规和相关</w:t>
      </w:r>
      <w:r>
        <w:rPr>
          <w:rFonts w:hint="default" w:ascii="Times New Roman" w:hAnsi="Times New Roman" w:eastAsia="方正仿宋_GBK" w:cs="Times New Roman"/>
          <w:color w:val="000000"/>
          <w:sz w:val="32"/>
          <w:szCs w:val="32"/>
        </w:rPr>
        <w:t>政策规定的其他情形</w:t>
      </w:r>
      <w:r>
        <w:rPr>
          <w:rFonts w:hint="default" w:ascii="Times New Roman" w:hAnsi="Times New Roman" w:eastAsia="方正仿宋_GBK" w:cs="Times New Roman"/>
          <w:color w:val="000000"/>
          <w:sz w:val="32"/>
          <w:szCs w:val="32"/>
          <w:lang w:eastAsia="zh-CN"/>
        </w:rPr>
        <w:t>。</w:t>
      </w:r>
    </w:p>
    <w:p w14:paraId="27AFB5E7">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第</w:t>
      </w:r>
      <w:r>
        <w:rPr>
          <w:rFonts w:hint="eastAsia" w:ascii="Times New Roman" w:hAnsi="Times New Roman" w:eastAsia="方正仿宋_GBK" w:cs="Times New Roman"/>
          <w:color w:val="000000"/>
          <w:sz w:val="32"/>
          <w:szCs w:val="22"/>
          <w:lang w:eastAsia="zh-CN"/>
        </w:rPr>
        <w:t>九</w:t>
      </w:r>
      <w:r>
        <w:rPr>
          <w:rFonts w:hint="default" w:ascii="Times New Roman" w:hAnsi="Times New Roman" w:eastAsia="方正仿宋_GBK" w:cs="Times New Roman"/>
          <w:color w:val="000000"/>
          <w:sz w:val="32"/>
          <w:szCs w:val="22"/>
        </w:rPr>
        <w:t xml:space="preserve">条 </w:t>
      </w:r>
      <w:r>
        <w:rPr>
          <w:rFonts w:hint="default" w:ascii="Times New Roman" w:hAnsi="Times New Roman" w:eastAsia="方正仿宋_GBK" w:cs="Times New Roman"/>
          <w:color w:val="000000"/>
          <w:sz w:val="32"/>
          <w:szCs w:val="22"/>
          <w:lang w:eastAsia="zh-CN"/>
        </w:rPr>
        <w:t>失能评估机构准入流程：</w:t>
      </w:r>
    </w:p>
    <w:p w14:paraId="47C13709">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color w:val="000000"/>
          <w:sz w:val="32"/>
          <w:szCs w:val="22"/>
          <w:lang w:eastAsia="zh-CN"/>
        </w:rPr>
        <w:t>（一）</w:t>
      </w:r>
      <w:r>
        <w:rPr>
          <w:rFonts w:hint="default" w:ascii="Times New Roman" w:hAnsi="Times New Roman" w:eastAsia="方正仿宋_GBK" w:cs="Times New Roman"/>
          <w:color w:val="000000"/>
          <w:kern w:val="0"/>
          <w:sz w:val="32"/>
          <w:szCs w:val="32"/>
        </w:rPr>
        <w:t>区县（自治县）医保经办机构牵头组织评估</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sz w:val="32"/>
          <w:szCs w:val="32"/>
        </w:rPr>
        <w:t>自受理申请材料之日起，评估时间不超过</w:t>
      </w:r>
      <w:r>
        <w:rPr>
          <w:rFonts w:hint="default" w:ascii="Times New Roman" w:hAnsi="Times New Roman" w:eastAsia="方正仿宋_GBK" w:cs="Times New Roman"/>
          <w:color w:val="000000"/>
          <w:sz w:val="32"/>
          <w:szCs w:val="32"/>
          <w:lang w:val="en-US" w:eastAsia="zh-CN"/>
        </w:rPr>
        <w:t>30个工作日</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失能评估</w:t>
      </w:r>
      <w:r>
        <w:rPr>
          <w:rFonts w:hint="default" w:ascii="Times New Roman" w:hAnsi="Times New Roman" w:eastAsia="方正仿宋_GBK" w:cs="Times New Roman"/>
          <w:color w:val="000000"/>
          <w:sz w:val="32"/>
          <w:szCs w:val="32"/>
        </w:rPr>
        <w:t>机构补充材料时间不计入评估期限</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将</w:t>
      </w:r>
      <w:r>
        <w:rPr>
          <w:rFonts w:hint="default" w:ascii="Times New Roman" w:hAnsi="Times New Roman" w:eastAsia="方正仿宋_GBK" w:cs="Times New Roman"/>
          <w:color w:val="000000"/>
          <w:sz w:val="32"/>
          <w:szCs w:val="32"/>
          <w:lang w:eastAsia="zh-CN"/>
        </w:rPr>
        <w:t>评估</w:t>
      </w:r>
      <w:r>
        <w:rPr>
          <w:rFonts w:hint="default" w:ascii="Times New Roman" w:hAnsi="Times New Roman" w:eastAsia="方正仿宋_GBK" w:cs="Times New Roman"/>
          <w:color w:val="000000"/>
          <w:sz w:val="32"/>
          <w:szCs w:val="32"/>
        </w:rPr>
        <w:t>结果</w:t>
      </w:r>
      <w:r>
        <w:rPr>
          <w:rFonts w:hint="default" w:ascii="Times New Roman" w:hAnsi="Times New Roman" w:eastAsia="方正仿宋_GBK" w:cs="Times New Roman"/>
          <w:color w:val="000000"/>
          <w:sz w:val="32"/>
          <w:szCs w:val="32"/>
          <w:lang w:eastAsia="zh-CN"/>
        </w:rPr>
        <w:t>报</w:t>
      </w:r>
      <w:r>
        <w:rPr>
          <w:rFonts w:hint="default" w:ascii="Times New Roman" w:hAnsi="Times New Roman" w:eastAsia="方正仿宋_GBK" w:cs="Times New Roman"/>
          <w:color w:val="000000"/>
          <w:sz w:val="32"/>
          <w:szCs w:val="32"/>
        </w:rPr>
        <w:t>同级医疗保障行政部门</w:t>
      </w:r>
      <w:r>
        <w:rPr>
          <w:rFonts w:hint="default" w:ascii="Times New Roman" w:hAnsi="Times New Roman" w:eastAsia="方正仿宋_GBK" w:cs="Times New Roman"/>
          <w:color w:val="000000"/>
          <w:sz w:val="32"/>
          <w:szCs w:val="32"/>
          <w:lang w:eastAsia="zh-CN"/>
        </w:rPr>
        <w:t>同意后公示</w:t>
      </w:r>
      <w:r>
        <w:rPr>
          <w:rFonts w:hint="default" w:ascii="Times New Roman" w:hAnsi="Times New Roman" w:eastAsia="方正仿宋_GBK" w:cs="Times New Roman"/>
          <w:color w:val="000000"/>
          <w:sz w:val="32"/>
          <w:szCs w:val="32"/>
        </w:rPr>
        <w:t>。</w:t>
      </w:r>
    </w:p>
    <w:p w14:paraId="26BE0E7D">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lang w:eastAsia="zh-CN"/>
        </w:rPr>
        <w:t>（二）公示及定点：评估</w:t>
      </w:r>
      <w:r>
        <w:rPr>
          <w:rFonts w:hint="default" w:ascii="Times New Roman" w:hAnsi="Times New Roman" w:eastAsia="方正仿宋_GBK" w:cs="Times New Roman"/>
          <w:color w:val="000000"/>
          <w:sz w:val="32"/>
          <w:szCs w:val="32"/>
        </w:rPr>
        <w:t>通过的，应将其纳入拟签订评估服务协议评估机构名单</w:t>
      </w:r>
      <w:r>
        <w:rPr>
          <w:rFonts w:hint="default" w:ascii="Times New Roman" w:hAnsi="Times New Roman" w:eastAsia="方正仿宋_GBK" w:cs="Times New Roman"/>
          <w:color w:val="000000"/>
          <w:sz w:val="32"/>
          <w:szCs w:val="32"/>
          <w:lang w:eastAsia="zh-CN"/>
        </w:rPr>
        <w:t>进行</w:t>
      </w:r>
      <w:r>
        <w:rPr>
          <w:rFonts w:hint="default" w:ascii="Times New Roman" w:hAnsi="Times New Roman" w:eastAsia="方正仿宋_GBK" w:cs="Times New Roman"/>
          <w:color w:val="000000"/>
          <w:sz w:val="32"/>
          <w:szCs w:val="32"/>
        </w:rPr>
        <w:t>公示</w:t>
      </w:r>
      <w:r>
        <w:rPr>
          <w:rFonts w:hint="default" w:ascii="Times New Roman" w:hAnsi="Times New Roman" w:eastAsia="方正仿宋_GBK" w:cs="Times New Roman"/>
          <w:color w:val="000000"/>
          <w:sz w:val="32"/>
          <w:szCs w:val="32"/>
          <w:lang w:eastAsia="zh-CN"/>
        </w:rPr>
        <w:t>，公示期</w:t>
      </w:r>
      <w:r>
        <w:rPr>
          <w:rFonts w:hint="default" w:ascii="Times New Roman" w:hAnsi="Times New Roman" w:eastAsia="方正仿宋_GBK" w:cs="Times New Roman"/>
          <w:color w:val="000000"/>
          <w:sz w:val="32"/>
          <w:szCs w:val="32"/>
          <w:lang w:val="en-US" w:eastAsia="zh-CN"/>
        </w:rPr>
        <w:t>7天</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kern w:val="0"/>
          <w:sz w:val="32"/>
          <w:szCs w:val="32"/>
        </w:rPr>
        <w:t>公示期截止后5个工作日内，将无异议的</w:t>
      </w:r>
      <w:r>
        <w:rPr>
          <w:rFonts w:hint="default" w:ascii="Times New Roman" w:hAnsi="Times New Roman" w:eastAsia="方正仿宋_GBK" w:cs="Times New Roman"/>
          <w:color w:val="000000"/>
          <w:sz w:val="32"/>
          <w:szCs w:val="32"/>
        </w:rPr>
        <w:t>机构确定为</w:t>
      </w:r>
      <w:r>
        <w:rPr>
          <w:rFonts w:hint="default" w:ascii="Times New Roman" w:hAnsi="Times New Roman" w:eastAsia="方正仿宋_GBK" w:cs="Times New Roman"/>
          <w:color w:val="000000"/>
          <w:sz w:val="32"/>
          <w:szCs w:val="32"/>
          <w:lang w:eastAsia="zh-CN"/>
        </w:rPr>
        <w:t>失能评估</w:t>
      </w:r>
      <w:r>
        <w:rPr>
          <w:rFonts w:hint="default" w:ascii="Times New Roman" w:hAnsi="Times New Roman" w:eastAsia="方正仿宋_GBK" w:cs="Times New Roman"/>
          <w:color w:val="000000"/>
          <w:sz w:val="32"/>
          <w:szCs w:val="32"/>
        </w:rPr>
        <w:t>机构</w:t>
      </w:r>
      <w:r>
        <w:rPr>
          <w:rFonts w:hint="default" w:ascii="Times New Roman" w:hAnsi="Times New Roman" w:eastAsia="方正仿宋_GBK" w:cs="Times New Roman"/>
          <w:color w:val="000000"/>
          <w:sz w:val="32"/>
          <w:szCs w:val="32"/>
          <w:lang w:eastAsia="zh-CN"/>
        </w:rPr>
        <w:t>并协商签订协议</w:t>
      </w:r>
      <w:r>
        <w:rPr>
          <w:rFonts w:hint="default" w:ascii="Times New Roman" w:hAnsi="Times New Roman" w:eastAsia="方正仿宋_GBK" w:cs="Times New Roman"/>
          <w:color w:val="000000"/>
          <w:kern w:val="0"/>
          <w:sz w:val="32"/>
          <w:szCs w:val="32"/>
        </w:rPr>
        <w:t>；对有异议或举报的，按规定核查处理。</w:t>
      </w:r>
      <w:r>
        <w:rPr>
          <w:rFonts w:hint="default" w:ascii="Times New Roman" w:hAnsi="Times New Roman" w:eastAsia="方正仿宋_GBK" w:cs="Times New Roman"/>
          <w:color w:val="000000"/>
          <w:sz w:val="32"/>
          <w:szCs w:val="32"/>
          <w:lang w:eastAsia="zh-CN"/>
        </w:rPr>
        <w:t>评估</w:t>
      </w:r>
      <w:r>
        <w:rPr>
          <w:rFonts w:hint="default" w:ascii="Times New Roman" w:hAnsi="Times New Roman" w:eastAsia="方正仿宋_GBK" w:cs="Times New Roman"/>
          <w:color w:val="000000"/>
          <w:sz w:val="32"/>
          <w:szCs w:val="32"/>
        </w:rPr>
        <w:t>未通过的，应</w:t>
      </w:r>
      <w:r>
        <w:rPr>
          <w:rFonts w:hint="default" w:ascii="Times New Roman" w:hAnsi="Times New Roman" w:eastAsia="方正仿宋_GBK" w:cs="Times New Roman"/>
          <w:color w:val="000000"/>
          <w:sz w:val="32"/>
          <w:szCs w:val="32"/>
          <w:lang w:eastAsia="zh-CN"/>
        </w:rPr>
        <w:t>书面</w:t>
      </w:r>
      <w:r>
        <w:rPr>
          <w:rFonts w:hint="default" w:ascii="Times New Roman" w:hAnsi="Times New Roman" w:eastAsia="方正仿宋_GBK" w:cs="Times New Roman"/>
          <w:color w:val="000000"/>
          <w:sz w:val="32"/>
          <w:szCs w:val="32"/>
        </w:rPr>
        <w:t>告知其理由</w:t>
      </w:r>
      <w:r>
        <w:rPr>
          <w:rFonts w:hint="default" w:ascii="Times New Roman" w:hAnsi="Times New Roman" w:eastAsia="方正仿宋_GBK" w:cs="Times New Roman"/>
          <w:color w:val="000000"/>
          <w:sz w:val="32"/>
          <w:szCs w:val="32"/>
          <w:lang w:eastAsia="zh-CN"/>
        </w:rPr>
        <w:t>（见附件</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0"/>
          <w:sz w:val="32"/>
          <w:szCs w:val="32"/>
        </w:rPr>
        <w:t>。</w:t>
      </w:r>
    </w:p>
    <w:p w14:paraId="6A5531D5">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color w:val="000000"/>
          <w:sz w:val="32"/>
          <w:szCs w:val="22"/>
          <w:lang w:eastAsia="zh-CN"/>
        </w:rPr>
        <w:t>（三）协议签订：</w:t>
      </w:r>
      <w:r>
        <w:rPr>
          <w:rFonts w:hint="default" w:ascii="Times New Roman" w:hAnsi="Times New Roman" w:eastAsia="方正仿宋_GBK" w:cs="Times New Roman"/>
          <w:color w:val="000000"/>
          <w:kern w:val="0"/>
          <w:sz w:val="32"/>
          <w:szCs w:val="32"/>
        </w:rPr>
        <w:t>区县（自治县）经办机构与</w:t>
      </w:r>
      <w:r>
        <w:rPr>
          <w:rFonts w:hint="default" w:ascii="Times New Roman" w:hAnsi="Times New Roman" w:eastAsia="方正仿宋_GBK" w:cs="Times New Roman"/>
          <w:color w:val="000000"/>
          <w:sz w:val="32"/>
          <w:szCs w:val="32"/>
        </w:rPr>
        <w:t>通过</w:t>
      </w:r>
      <w:r>
        <w:rPr>
          <w:rFonts w:hint="default" w:ascii="Times New Roman" w:hAnsi="Times New Roman" w:eastAsia="方正仿宋_GBK" w:cs="Times New Roman"/>
          <w:color w:val="000000"/>
          <w:sz w:val="32"/>
          <w:szCs w:val="32"/>
          <w:lang w:eastAsia="zh-CN"/>
        </w:rPr>
        <w:t>评审</w:t>
      </w:r>
      <w:r>
        <w:rPr>
          <w:rFonts w:hint="default" w:ascii="Times New Roman" w:hAnsi="Times New Roman" w:eastAsia="方正仿宋_GBK" w:cs="Times New Roman"/>
          <w:color w:val="000000"/>
          <w:sz w:val="32"/>
          <w:szCs w:val="32"/>
        </w:rPr>
        <w:t>、公示的失能评估机构</w:t>
      </w:r>
      <w:r>
        <w:rPr>
          <w:rFonts w:hint="default" w:ascii="Times New Roman" w:hAnsi="Times New Roman" w:eastAsia="方正仿宋_GBK" w:cs="Times New Roman"/>
          <w:color w:val="000000"/>
          <w:kern w:val="0"/>
          <w:sz w:val="32"/>
          <w:szCs w:val="32"/>
        </w:rPr>
        <w:t>签订《</w:t>
      </w:r>
      <w:r>
        <w:rPr>
          <w:rFonts w:hint="default" w:ascii="Times New Roman" w:hAnsi="Times New Roman" w:eastAsia="方正仿宋_GBK" w:cs="Times New Roman"/>
          <w:color w:val="000000"/>
          <w:sz w:val="32"/>
          <w:szCs w:val="32"/>
        </w:rPr>
        <w:t>重庆市长期护理保险定点失能等级评估机构服务协议</w:t>
      </w:r>
      <w:r>
        <w:rPr>
          <w:rFonts w:hint="default" w:ascii="Times New Roman" w:hAnsi="Times New Roman" w:eastAsia="方正仿宋_GBK" w:cs="Times New Roman"/>
          <w:color w:val="000000"/>
          <w:kern w:val="0"/>
          <w:sz w:val="32"/>
          <w:szCs w:val="32"/>
        </w:rPr>
        <w:t>》，有效期一年</w:t>
      </w:r>
      <w:r>
        <w:rPr>
          <w:rFonts w:hint="eastAsia" w:ascii="Times New Roman" w:hAnsi="Times New Roman" w:eastAsia="方正仿宋_GBK" w:cs="Times New Roman"/>
          <w:color w:val="000000"/>
          <w:kern w:val="0"/>
          <w:sz w:val="32"/>
          <w:szCs w:val="32"/>
          <w:lang w:eastAsia="zh-CN"/>
        </w:rPr>
        <w:t>，</w:t>
      </w:r>
      <w:r>
        <w:rPr>
          <w:rFonts w:hint="eastAsia" w:ascii="Times New Roman" w:hAnsi="方正仿宋_GBK" w:eastAsia="方正仿宋_GBK" w:cs="方正仿宋_GBK"/>
          <w:color w:val="000000"/>
          <w:sz w:val="32"/>
          <w:szCs w:val="32"/>
        </w:rPr>
        <w:t>并向同级医疗保障行政部门备案</w:t>
      </w:r>
      <w:r>
        <w:rPr>
          <w:rFonts w:hint="default" w:ascii="Times New Roman" w:hAnsi="Times New Roman" w:eastAsia="方正仿宋_GBK" w:cs="Times New Roman"/>
          <w:color w:val="000000"/>
          <w:kern w:val="0"/>
          <w:sz w:val="32"/>
          <w:szCs w:val="32"/>
        </w:rPr>
        <w:t>。服务协议需明确失能评估机构按照《重庆市医疗保障局办公室重庆市民政局办公室关于印发重庆市长期护理保险失能评估管理暂行办法的通知》（渝医保办〔2021〕52号）规定明确有关工作内容。</w:t>
      </w:r>
    </w:p>
    <w:p w14:paraId="22A63ECC">
      <w:pPr>
        <w:keepNext w:val="0"/>
        <w:keepLines w:val="0"/>
        <w:pageBreakBefore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kern w:val="0"/>
          <w:sz w:val="32"/>
          <w:szCs w:val="32"/>
          <w:lang w:eastAsia="zh-CN"/>
        </w:rPr>
        <w:t>第十条</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区县（自治县）经办机构</w:t>
      </w:r>
      <w:r>
        <w:rPr>
          <w:rFonts w:hint="default" w:ascii="Times New Roman" w:hAnsi="Times New Roman" w:eastAsia="方正仿宋_GBK" w:cs="Times New Roman"/>
          <w:color w:val="000000"/>
          <w:sz w:val="32"/>
          <w:szCs w:val="32"/>
        </w:rPr>
        <w:t>应向社会公布签订评估服务协议的定点</w:t>
      </w:r>
      <w:r>
        <w:rPr>
          <w:rFonts w:hint="default" w:ascii="Times New Roman" w:hAnsi="Times New Roman" w:eastAsia="方正仿宋_GBK" w:cs="Times New Roman"/>
          <w:color w:val="000000"/>
          <w:sz w:val="32"/>
          <w:szCs w:val="32"/>
          <w:lang w:eastAsia="zh-CN"/>
        </w:rPr>
        <w:t>失能</w:t>
      </w:r>
      <w:r>
        <w:rPr>
          <w:rFonts w:hint="default" w:ascii="Times New Roman" w:hAnsi="Times New Roman" w:eastAsia="方正仿宋_GBK" w:cs="Times New Roman"/>
          <w:color w:val="000000"/>
          <w:sz w:val="32"/>
          <w:szCs w:val="32"/>
        </w:rPr>
        <w:t>评估机构名单。</w:t>
      </w:r>
    </w:p>
    <w:p w14:paraId="5AEEC030">
      <w:pPr>
        <w:keepNext w:val="0"/>
        <w:keepLines w:val="0"/>
        <w:pageBreakBefore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黑体_GBK" w:cs="Times New Roman"/>
          <w:color w:val="000000"/>
          <w:sz w:val="32"/>
          <w:szCs w:val="22"/>
        </w:rPr>
      </w:pPr>
      <w:r>
        <w:rPr>
          <w:rFonts w:hint="default" w:ascii="Times New Roman" w:hAnsi="Times New Roman" w:eastAsia="方正仿宋_GBK" w:cs="Times New Roman"/>
          <w:color w:val="000000"/>
          <w:sz w:val="32"/>
          <w:szCs w:val="22"/>
        </w:rPr>
        <w:t>第十</w:t>
      </w:r>
      <w:r>
        <w:rPr>
          <w:rFonts w:hint="eastAsia" w:ascii="Times New Roman" w:hAnsi="Times New Roman" w:eastAsia="方正仿宋_GBK" w:cs="Times New Roman"/>
          <w:color w:val="000000"/>
          <w:sz w:val="32"/>
          <w:szCs w:val="22"/>
          <w:lang w:eastAsia="zh-CN"/>
        </w:rPr>
        <w:t>一</w:t>
      </w:r>
      <w:r>
        <w:rPr>
          <w:rFonts w:hint="default" w:ascii="Times New Roman" w:hAnsi="Times New Roman" w:eastAsia="方正仿宋_GBK" w:cs="Times New Roman"/>
          <w:color w:val="000000"/>
          <w:sz w:val="32"/>
          <w:szCs w:val="22"/>
        </w:rPr>
        <w:t>条</w:t>
      </w:r>
      <w:r>
        <w:rPr>
          <w:rFonts w:hint="default" w:ascii="Times New Roman" w:hAnsi="Times New Roman" w:eastAsia="方正仿宋_GBK" w:cs="Times New Roman"/>
          <w:color w:val="000000"/>
          <w:sz w:val="32"/>
          <w:szCs w:val="22"/>
          <w:lang w:val="en-US" w:eastAsia="zh-CN"/>
        </w:rPr>
        <w:t xml:space="preserve">  定点</w:t>
      </w:r>
      <w:r>
        <w:rPr>
          <w:rFonts w:hint="default" w:ascii="Times New Roman" w:hAnsi="Times New Roman" w:eastAsia="方正仿宋_GBK" w:cs="Times New Roman"/>
          <w:color w:val="000000"/>
          <w:kern w:val="0"/>
          <w:sz w:val="32"/>
          <w:szCs w:val="32"/>
          <w:lang w:val="en-US" w:eastAsia="zh-CN"/>
        </w:rPr>
        <w:t>失能评估</w:t>
      </w:r>
      <w:r>
        <w:rPr>
          <w:rFonts w:hint="default" w:ascii="Times New Roman" w:hAnsi="Times New Roman" w:eastAsia="方正仿宋_GBK" w:cs="Times New Roman"/>
          <w:color w:val="000000"/>
          <w:sz w:val="32"/>
          <w:szCs w:val="32"/>
        </w:rPr>
        <w:t>机构</w:t>
      </w:r>
      <w:r>
        <w:rPr>
          <w:rFonts w:hint="default" w:ascii="Times New Roman" w:hAnsi="Times New Roman" w:eastAsia="方正仿宋_GBK" w:cs="Times New Roman"/>
          <w:color w:val="000000"/>
          <w:kern w:val="0"/>
          <w:sz w:val="32"/>
          <w:szCs w:val="32"/>
        </w:rPr>
        <w:t>应在显著位置悬挂《长期护理保险定点</w:t>
      </w:r>
      <w:r>
        <w:rPr>
          <w:rFonts w:hint="default" w:ascii="Times New Roman" w:hAnsi="Times New Roman" w:eastAsia="方正仿宋_GBK" w:cs="Times New Roman"/>
          <w:color w:val="000000"/>
          <w:kern w:val="0"/>
          <w:sz w:val="32"/>
          <w:szCs w:val="32"/>
          <w:lang w:val="en-US" w:eastAsia="zh-CN"/>
        </w:rPr>
        <w:t>失能等级评估</w:t>
      </w:r>
      <w:r>
        <w:rPr>
          <w:rFonts w:hint="default" w:ascii="Times New Roman" w:hAnsi="Times New Roman" w:eastAsia="方正仿宋_GBK" w:cs="Times New Roman"/>
          <w:color w:val="000000"/>
          <w:kern w:val="0"/>
          <w:sz w:val="32"/>
          <w:szCs w:val="32"/>
        </w:rPr>
        <w:t>机构》标牌。</w:t>
      </w:r>
    </w:p>
    <w:p w14:paraId="0915FBDC">
      <w:pPr>
        <w:keepNext w:val="0"/>
        <w:keepLines w:val="0"/>
        <w:pageBreakBefore w:val="0"/>
        <w:widowControl/>
        <w:shd w:val="clear" w:color="auto" w:fill="auto"/>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黑体_GBK" w:cs="Times New Roman"/>
          <w:color w:val="000000"/>
          <w:sz w:val="32"/>
          <w:szCs w:val="22"/>
        </w:rPr>
      </w:pPr>
    </w:p>
    <w:p w14:paraId="2ECDA19A">
      <w:pPr>
        <w:keepNext w:val="0"/>
        <w:keepLines w:val="0"/>
        <w:pageBreakBefore w:val="0"/>
        <w:widowControl/>
        <w:shd w:val="clear" w:color="auto" w:fill="auto"/>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第三章 协议管理</w:t>
      </w:r>
    </w:p>
    <w:p w14:paraId="1F5845D6">
      <w:pPr>
        <w:keepNext w:val="0"/>
        <w:keepLines w:val="0"/>
        <w:pageBreakBefore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p>
    <w:p w14:paraId="4F259E3D">
      <w:pPr>
        <w:keepNext w:val="0"/>
        <w:keepLines w:val="0"/>
        <w:pageBreakBefore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第十</w:t>
      </w:r>
      <w:r>
        <w:rPr>
          <w:rFonts w:hint="eastAsia"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 xml:space="preserve">条 </w:t>
      </w:r>
      <w:r>
        <w:rPr>
          <w:rFonts w:hint="default" w:ascii="Times New Roman" w:hAnsi="Times New Roman" w:eastAsia="方正仿宋_GBK" w:cs="Times New Roman"/>
          <w:color w:val="000000"/>
          <w:kern w:val="0"/>
          <w:sz w:val="32"/>
          <w:szCs w:val="32"/>
        </w:rPr>
        <w:t xml:space="preserve"> 失能评估机构发生下列情形之一的，《</w:t>
      </w:r>
      <w:r>
        <w:rPr>
          <w:rFonts w:hint="default" w:ascii="Times New Roman" w:hAnsi="Times New Roman" w:eastAsia="方正仿宋_GBK" w:cs="Times New Roman"/>
          <w:color w:val="000000"/>
          <w:sz w:val="32"/>
          <w:szCs w:val="32"/>
        </w:rPr>
        <w:t>重庆市长期护理保险定点失能等级评估机构服务协议</w:t>
      </w:r>
      <w:r>
        <w:rPr>
          <w:rFonts w:hint="default" w:ascii="Times New Roman" w:hAnsi="Times New Roman" w:eastAsia="方正仿宋_GBK" w:cs="Times New Roman"/>
          <w:color w:val="000000"/>
          <w:kern w:val="0"/>
          <w:sz w:val="32"/>
          <w:szCs w:val="32"/>
        </w:rPr>
        <w:t>》自动终止：</w:t>
      </w:r>
    </w:p>
    <w:p w14:paraId="4C3B2ABB">
      <w:pPr>
        <w:keepNext w:val="0"/>
        <w:keepLines w:val="0"/>
        <w:pageBreakBefore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eastAsia="zh-CN"/>
        </w:rPr>
        <w:t>一</w:t>
      </w:r>
      <w:r>
        <w:rPr>
          <w:rFonts w:hint="default" w:ascii="Times New Roman" w:hAnsi="Times New Roman" w:eastAsia="方正仿宋_GBK" w:cs="Times New Roman"/>
          <w:color w:val="000000"/>
          <w:kern w:val="0"/>
          <w:sz w:val="32"/>
          <w:szCs w:val="32"/>
        </w:rPr>
        <w:t>）失能评估机构注册地址跨区县发生变化的</w:t>
      </w:r>
      <w:r>
        <w:rPr>
          <w:rFonts w:hint="eastAsia" w:ascii="Times New Roman" w:hAnsi="Times New Roman" w:eastAsia="方正仿宋_GBK" w:cs="Times New Roman"/>
          <w:color w:val="000000"/>
          <w:kern w:val="0"/>
          <w:sz w:val="32"/>
          <w:szCs w:val="32"/>
          <w:lang w:eastAsia="zh-CN"/>
        </w:rPr>
        <w:t>。</w:t>
      </w:r>
    </w:p>
    <w:p w14:paraId="343B7A27">
      <w:pPr>
        <w:keepNext w:val="0"/>
        <w:keepLines w:val="0"/>
        <w:pageBreakBefore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eastAsia="zh-CN"/>
        </w:rPr>
        <w:t>二</w:t>
      </w:r>
      <w:r>
        <w:rPr>
          <w:rFonts w:hint="default" w:ascii="Times New Roman" w:hAnsi="Times New Roman" w:eastAsia="方正仿宋_GBK" w:cs="Times New Roman"/>
          <w:color w:val="000000"/>
          <w:kern w:val="0"/>
          <w:sz w:val="32"/>
          <w:szCs w:val="32"/>
        </w:rPr>
        <w:t>）失能评估机构</w:t>
      </w:r>
      <w:r>
        <w:rPr>
          <w:rFonts w:hint="eastAsia" w:ascii="Times New Roman" w:hAnsi="Times New Roman" w:eastAsia="方正仿宋_GBK" w:cs="Times New Roman"/>
          <w:color w:val="000000"/>
          <w:kern w:val="0"/>
          <w:sz w:val="32"/>
          <w:szCs w:val="32"/>
          <w:lang w:eastAsia="zh-CN"/>
        </w:rPr>
        <w:t>机构登记证书、</w:t>
      </w:r>
      <w:r>
        <w:rPr>
          <w:rFonts w:hint="default" w:ascii="Times New Roman" w:hAnsi="Times New Roman" w:eastAsia="方正仿宋_GBK" w:cs="Times New Roman"/>
          <w:color w:val="000000"/>
          <w:kern w:val="0"/>
          <w:sz w:val="32"/>
          <w:szCs w:val="32"/>
        </w:rPr>
        <w:t>行业资质或执业许可证照失效的</w:t>
      </w:r>
      <w:r>
        <w:rPr>
          <w:rFonts w:hint="eastAsia" w:ascii="Times New Roman" w:hAnsi="Times New Roman" w:eastAsia="方正仿宋_GBK" w:cs="Times New Roman"/>
          <w:color w:val="000000"/>
          <w:kern w:val="0"/>
          <w:sz w:val="32"/>
          <w:szCs w:val="32"/>
          <w:lang w:eastAsia="zh-CN"/>
        </w:rPr>
        <w:t>。</w:t>
      </w:r>
    </w:p>
    <w:p w14:paraId="5CB2FD56">
      <w:pPr>
        <w:keepNext w:val="0"/>
        <w:keepLines w:val="0"/>
        <w:pageBreakBefore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eastAsia="zh-CN"/>
        </w:rPr>
        <w:t>三</w:t>
      </w:r>
      <w:r>
        <w:rPr>
          <w:rFonts w:hint="default" w:ascii="Times New Roman" w:hAnsi="Times New Roman" w:eastAsia="方正仿宋_GBK" w:cs="Times New Roman"/>
          <w:color w:val="000000"/>
          <w:kern w:val="0"/>
          <w:sz w:val="32"/>
          <w:szCs w:val="32"/>
        </w:rPr>
        <w:t>）失能评估机构被有关部门吊销、注销营（执）业资质的</w:t>
      </w:r>
      <w:r>
        <w:rPr>
          <w:rFonts w:hint="eastAsia" w:ascii="Times New Roman" w:hAnsi="Times New Roman" w:eastAsia="方正仿宋_GBK" w:cs="Times New Roman"/>
          <w:color w:val="000000"/>
          <w:kern w:val="0"/>
          <w:sz w:val="32"/>
          <w:szCs w:val="32"/>
          <w:lang w:eastAsia="zh-CN"/>
        </w:rPr>
        <w:t>。</w:t>
      </w:r>
    </w:p>
    <w:p w14:paraId="35C21ED9">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eastAsia="zh-CN"/>
        </w:rPr>
        <w:t>四</w:t>
      </w:r>
      <w:r>
        <w:rPr>
          <w:rFonts w:hint="default" w:ascii="Times New Roman" w:hAnsi="Times New Roman" w:eastAsia="方正仿宋_GBK" w:cs="Times New Roman"/>
          <w:color w:val="000000"/>
          <w:kern w:val="0"/>
          <w:sz w:val="32"/>
          <w:szCs w:val="32"/>
        </w:rPr>
        <w:t>）失能评估机构统一社会</w:t>
      </w:r>
      <w:bookmarkStart w:id="1" w:name="_GoBack"/>
      <w:bookmarkEnd w:id="1"/>
      <w:r>
        <w:rPr>
          <w:rFonts w:hint="default" w:ascii="Times New Roman" w:hAnsi="Times New Roman" w:eastAsia="方正仿宋_GBK" w:cs="Times New Roman"/>
          <w:color w:val="000000"/>
          <w:kern w:val="0"/>
          <w:sz w:val="32"/>
          <w:szCs w:val="32"/>
        </w:rPr>
        <w:t>信用代码发生变化的（</w:t>
      </w:r>
      <w:r>
        <w:rPr>
          <w:rFonts w:hint="default" w:ascii="Times New Roman" w:hAnsi="Times New Roman" w:eastAsia="方正仿宋_GBK" w:cs="Times New Roman"/>
          <w:color w:val="000000"/>
          <w:sz w:val="32"/>
          <w:szCs w:val="32"/>
        </w:rPr>
        <w:t>实际运营（经营）地址、评估服务范围未发生变化的除外</w:t>
      </w:r>
      <w:r>
        <w:rPr>
          <w:rFonts w:hint="default" w:ascii="Times New Roman" w:hAnsi="Times New Roman" w:eastAsia="方正仿宋_GBK" w:cs="Times New Roman"/>
          <w:color w:val="000000"/>
          <w:kern w:val="0"/>
          <w:sz w:val="32"/>
          <w:szCs w:val="32"/>
        </w:rPr>
        <w:t>）。</w:t>
      </w:r>
    </w:p>
    <w:p w14:paraId="4AE5981C">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kern w:val="0"/>
          <w:sz w:val="32"/>
          <w:szCs w:val="32"/>
        </w:rPr>
        <w:t>因前述情形终止协议后，若需重新成为失能评估机构，应按照本办法规定程序重新申请。</w:t>
      </w:r>
    </w:p>
    <w:p w14:paraId="042C798D">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第</w:t>
      </w:r>
      <w:r>
        <w:rPr>
          <w:rFonts w:hint="default" w:ascii="Times New Roman" w:hAnsi="Times New Roman" w:eastAsia="方正仿宋_GBK" w:cs="Times New Roman"/>
          <w:color w:val="000000"/>
          <w:sz w:val="32"/>
          <w:szCs w:val="22"/>
          <w:lang w:eastAsia="zh-CN"/>
        </w:rPr>
        <w:t>十</w:t>
      </w:r>
      <w:r>
        <w:rPr>
          <w:rFonts w:hint="eastAsia" w:ascii="Times New Roman" w:hAnsi="Times New Roman" w:eastAsia="方正仿宋_GBK" w:cs="Times New Roman"/>
          <w:color w:val="000000"/>
          <w:sz w:val="32"/>
          <w:szCs w:val="22"/>
          <w:lang w:eastAsia="zh-CN"/>
        </w:rPr>
        <w:t>三</w:t>
      </w:r>
      <w:r>
        <w:rPr>
          <w:rFonts w:hint="default" w:ascii="Times New Roman" w:hAnsi="Times New Roman" w:eastAsia="方正仿宋_GBK" w:cs="Times New Roman"/>
          <w:color w:val="000000"/>
          <w:sz w:val="32"/>
          <w:szCs w:val="22"/>
        </w:rPr>
        <w:t>条 失能评估机构</w:t>
      </w:r>
      <w:r>
        <w:rPr>
          <w:rFonts w:hint="default" w:ascii="Times New Roman" w:hAnsi="Times New Roman" w:eastAsia="方正仿宋_GBK" w:cs="Times New Roman"/>
          <w:color w:val="000000"/>
          <w:sz w:val="32"/>
          <w:szCs w:val="32"/>
        </w:rPr>
        <w:t>的名称、法定代表人、主要负责人或实际控制人、</w:t>
      </w:r>
      <w:r>
        <w:rPr>
          <w:rFonts w:hint="default" w:ascii="Times New Roman" w:hAnsi="Times New Roman" w:eastAsia="方正仿宋_GBK" w:cs="Times New Roman"/>
          <w:color w:val="000000"/>
          <w:kern w:val="0"/>
          <w:sz w:val="32"/>
          <w:szCs w:val="32"/>
        </w:rPr>
        <w:t>注册地址、</w:t>
      </w:r>
      <w:r>
        <w:rPr>
          <w:rFonts w:hint="default" w:ascii="Times New Roman" w:hAnsi="Times New Roman" w:eastAsia="方正仿宋_GBK" w:cs="Times New Roman"/>
          <w:color w:val="000000"/>
          <w:sz w:val="32"/>
          <w:szCs w:val="32"/>
        </w:rPr>
        <w:t>银行账户、</w:t>
      </w:r>
      <w:r>
        <w:rPr>
          <w:rFonts w:hint="eastAsia" w:ascii="Times New Roman" w:hAnsi="Times New Roman" w:eastAsia="方正仿宋_GBK" w:cs="Times New Roman"/>
          <w:color w:val="000000"/>
          <w:sz w:val="32"/>
          <w:szCs w:val="32"/>
          <w:lang w:eastAsia="zh-CN"/>
        </w:rPr>
        <w:t>经营范围、</w:t>
      </w:r>
      <w:r>
        <w:rPr>
          <w:rFonts w:hint="default" w:ascii="Times New Roman" w:hAnsi="Times New Roman" w:eastAsia="方正仿宋_GBK" w:cs="Times New Roman"/>
          <w:color w:val="000000"/>
          <w:sz w:val="32"/>
          <w:szCs w:val="32"/>
        </w:rPr>
        <w:t>机构规模、机构性质、等级和类别等重大信息变更时，应自有关部门批准之日起30个工作日内向协议经办机构提出变更申请。其他一般信息变更应及时</w:t>
      </w:r>
      <w:r>
        <w:rPr>
          <w:rFonts w:hint="default" w:ascii="Times New Roman" w:hAnsi="Times New Roman" w:eastAsia="方正仿宋_GBK" w:cs="Times New Roman"/>
          <w:color w:val="000000"/>
          <w:sz w:val="32"/>
          <w:szCs w:val="32"/>
          <w:lang w:eastAsia="zh-CN"/>
        </w:rPr>
        <w:t>书面</w:t>
      </w:r>
      <w:r>
        <w:rPr>
          <w:rFonts w:hint="default" w:ascii="Times New Roman" w:hAnsi="Times New Roman" w:eastAsia="方正仿宋_GBK" w:cs="Times New Roman"/>
          <w:color w:val="000000"/>
          <w:sz w:val="32"/>
          <w:szCs w:val="32"/>
        </w:rPr>
        <w:t>告知。信息变更后，</w:t>
      </w:r>
      <w:r>
        <w:rPr>
          <w:rFonts w:hint="default" w:ascii="Times New Roman" w:hAnsi="Times New Roman" w:eastAsia="方正仿宋_GBK" w:cs="Times New Roman"/>
          <w:color w:val="000000"/>
          <w:sz w:val="32"/>
          <w:szCs w:val="32"/>
          <w:lang w:eastAsia="zh-CN"/>
        </w:rPr>
        <w:t>失能</w:t>
      </w:r>
      <w:r>
        <w:rPr>
          <w:rFonts w:hint="default" w:ascii="Times New Roman" w:hAnsi="Times New Roman" w:eastAsia="方正仿宋_GBK" w:cs="Times New Roman"/>
          <w:color w:val="000000"/>
          <w:sz w:val="32"/>
          <w:szCs w:val="32"/>
        </w:rPr>
        <w:t>评估机构不符合本办法规定的，应当解除评估服务协议。</w:t>
      </w:r>
    </w:p>
    <w:p w14:paraId="41523AE9">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lang w:val="en-US" w:eastAsia="zh-CN"/>
        </w:rPr>
      </w:pPr>
      <w:r>
        <w:rPr>
          <w:rFonts w:hint="default" w:ascii="Times New Roman" w:hAnsi="Times New Roman" w:eastAsia="方正仿宋_GBK" w:cs="Times New Roman"/>
          <w:color w:val="000000"/>
          <w:sz w:val="32"/>
          <w:szCs w:val="22"/>
        </w:rPr>
        <w:t>第十</w:t>
      </w:r>
      <w:r>
        <w:rPr>
          <w:rFonts w:hint="eastAsia" w:ascii="Times New Roman" w:hAnsi="Times New Roman" w:eastAsia="方正仿宋_GBK" w:cs="Times New Roman"/>
          <w:color w:val="000000"/>
          <w:sz w:val="32"/>
          <w:szCs w:val="22"/>
          <w:lang w:eastAsia="zh-CN"/>
        </w:rPr>
        <w:t>四</w:t>
      </w:r>
      <w:r>
        <w:rPr>
          <w:rFonts w:hint="default" w:ascii="Times New Roman" w:hAnsi="Times New Roman" w:eastAsia="方正仿宋_GBK" w:cs="Times New Roman"/>
          <w:color w:val="000000"/>
          <w:sz w:val="32"/>
          <w:szCs w:val="22"/>
        </w:rPr>
        <w:t>条</w:t>
      </w:r>
      <w:r>
        <w:rPr>
          <w:rFonts w:hint="default" w:ascii="Times New Roman" w:hAnsi="Times New Roman" w:eastAsia="方正仿宋_GBK" w:cs="Times New Roman"/>
          <w:color w:val="000000"/>
          <w:sz w:val="32"/>
          <w:szCs w:val="22"/>
          <w:lang w:val="en-US" w:eastAsia="zh-CN"/>
        </w:rPr>
        <w:t xml:space="preserve">  </w:t>
      </w:r>
      <w:r>
        <w:rPr>
          <w:rFonts w:hint="default" w:ascii="Times New Roman" w:hAnsi="Times New Roman" w:eastAsia="方正仿宋_GBK" w:cs="Times New Roman"/>
          <w:color w:val="000000"/>
          <w:sz w:val="32"/>
          <w:szCs w:val="22"/>
        </w:rPr>
        <w:t>失能评估机构</w:t>
      </w:r>
      <w:r>
        <w:rPr>
          <w:rFonts w:hint="default" w:ascii="Times New Roman" w:hAnsi="Times New Roman" w:eastAsia="方正仿宋_GBK" w:cs="Times New Roman"/>
          <w:color w:val="000000"/>
          <w:sz w:val="32"/>
          <w:szCs w:val="32"/>
        </w:rPr>
        <w:t>应当遵守长期护理保险有关政策规定，按照评估服务协议要求，加强内部建设，确保评估质量和评估结论准确性。</w:t>
      </w:r>
    </w:p>
    <w:p w14:paraId="61CE0AF3">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lang w:val="en-US" w:eastAsia="zh-CN"/>
        </w:rPr>
      </w:pPr>
      <w:r>
        <w:rPr>
          <w:rFonts w:hint="default" w:ascii="Times New Roman" w:hAnsi="Times New Roman" w:eastAsia="方正仿宋_GBK" w:cs="Times New Roman"/>
          <w:color w:val="000000"/>
          <w:sz w:val="32"/>
          <w:szCs w:val="22"/>
          <w:lang w:eastAsia="zh-CN"/>
        </w:rPr>
        <w:t>第十</w:t>
      </w:r>
      <w:r>
        <w:rPr>
          <w:rFonts w:hint="eastAsia" w:ascii="Times New Roman" w:hAnsi="Times New Roman" w:eastAsia="方正仿宋_GBK" w:cs="Times New Roman"/>
          <w:color w:val="000000"/>
          <w:sz w:val="32"/>
          <w:szCs w:val="22"/>
          <w:lang w:eastAsia="zh-CN"/>
        </w:rPr>
        <w:t>五</w:t>
      </w:r>
      <w:r>
        <w:rPr>
          <w:rFonts w:hint="default" w:ascii="Times New Roman" w:hAnsi="Times New Roman" w:eastAsia="方正仿宋_GBK" w:cs="Times New Roman"/>
          <w:color w:val="000000"/>
          <w:sz w:val="32"/>
          <w:szCs w:val="22"/>
          <w:lang w:eastAsia="zh-CN"/>
        </w:rPr>
        <w:t>条</w:t>
      </w:r>
      <w:r>
        <w:rPr>
          <w:rFonts w:hint="default" w:ascii="Times New Roman" w:hAnsi="Times New Roman" w:eastAsia="方正仿宋_GBK" w:cs="Times New Roman"/>
          <w:color w:val="000000"/>
          <w:sz w:val="32"/>
          <w:szCs w:val="22"/>
          <w:lang w:val="en-US" w:eastAsia="zh-CN"/>
        </w:rPr>
        <w:t xml:space="preserve">  </w:t>
      </w:r>
      <w:r>
        <w:rPr>
          <w:rFonts w:hint="default" w:ascii="Times New Roman" w:hAnsi="Times New Roman" w:eastAsia="方正仿宋_GBK" w:cs="Times New Roman"/>
          <w:color w:val="000000"/>
          <w:sz w:val="32"/>
          <w:szCs w:val="22"/>
        </w:rPr>
        <w:t>失能评估机构</w:t>
      </w:r>
      <w:r>
        <w:rPr>
          <w:rFonts w:hint="default" w:ascii="Times New Roman" w:hAnsi="Times New Roman" w:eastAsia="方正仿宋_GBK" w:cs="Times New Roman"/>
          <w:color w:val="000000"/>
          <w:sz w:val="32"/>
          <w:szCs w:val="32"/>
        </w:rPr>
        <w:t>应建立健全内部质量控制制度，形成部门之间、岗位之间和业务之间相互制衡、相互监督的内控机制。</w:t>
      </w:r>
    </w:p>
    <w:p w14:paraId="5AAB71A7">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第十</w:t>
      </w:r>
      <w:r>
        <w:rPr>
          <w:rFonts w:hint="eastAsia" w:ascii="Times New Roman" w:hAnsi="Times New Roman" w:eastAsia="方正仿宋_GBK" w:cs="Times New Roman"/>
          <w:color w:val="000000"/>
          <w:sz w:val="32"/>
          <w:szCs w:val="22"/>
          <w:lang w:eastAsia="zh-CN"/>
        </w:rPr>
        <w:t>六</w:t>
      </w:r>
      <w:r>
        <w:rPr>
          <w:rFonts w:hint="default" w:ascii="Times New Roman" w:hAnsi="Times New Roman" w:eastAsia="方正仿宋_GBK" w:cs="Times New Roman"/>
          <w:color w:val="000000"/>
          <w:sz w:val="32"/>
          <w:szCs w:val="22"/>
        </w:rPr>
        <w:t>条 失能评估机构应建立人员管理制度，加强日常管理，规范评估工作行为。按规定组织评估人员参加业务培训，定期组织内部培训，确保评估人员熟悉长期护理保险相关政策、掌握评估技能。</w:t>
      </w:r>
    </w:p>
    <w:p w14:paraId="187F897B">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color w:val="000000"/>
          <w:kern w:val="2"/>
          <w:sz w:val="32"/>
          <w:szCs w:val="22"/>
          <w:lang w:val="en-US" w:eastAsia="zh-CN" w:bidi="ar-SA"/>
        </w:rPr>
      </w:pPr>
      <w:r>
        <w:rPr>
          <w:rFonts w:hint="default" w:ascii="Times New Roman" w:hAnsi="Times New Roman" w:eastAsia="方正仿宋_GBK" w:cs="Times New Roman"/>
          <w:b w:val="0"/>
          <w:color w:val="000000"/>
          <w:kern w:val="2"/>
          <w:sz w:val="32"/>
          <w:szCs w:val="22"/>
          <w:lang w:val="en-US" w:eastAsia="zh-CN" w:bidi="ar-SA"/>
        </w:rPr>
        <w:t>第十</w:t>
      </w:r>
      <w:r>
        <w:rPr>
          <w:rFonts w:hint="eastAsia" w:ascii="Times New Roman" w:hAnsi="Times New Roman" w:eastAsia="方正仿宋_GBK" w:cs="Times New Roman"/>
          <w:b w:val="0"/>
          <w:color w:val="000000"/>
          <w:kern w:val="2"/>
          <w:sz w:val="32"/>
          <w:szCs w:val="22"/>
          <w:lang w:val="en-US" w:eastAsia="zh-CN" w:bidi="ar-SA"/>
        </w:rPr>
        <w:t>七</w:t>
      </w:r>
      <w:r>
        <w:rPr>
          <w:rFonts w:hint="default" w:ascii="Times New Roman" w:hAnsi="Times New Roman" w:eastAsia="方正仿宋_GBK" w:cs="Times New Roman"/>
          <w:b w:val="0"/>
          <w:color w:val="000000"/>
          <w:kern w:val="2"/>
          <w:sz w:val="32"/>
          <w:szCs w:val="22"/>
          <w:lang w:val="en-US" w:eastAsia="zh-CN" w:bidi="ar-SA"/>
        </w:rPr>
        <w:t>条 失能评估机构应建立评估档案管理制度，按要求</w:t>
      </w:r>
    </w:p>
    <w:p w14:paraId="7493CEC9">
      <w:pPr>
        <w:keepNext w:val="0"/>
        <w:keepLines w:val="0"/>
        <w:pageBreakBefore w:val="0"/>
        <w:widowControl w:val="0"/>
        <w:shd w:val="clear" w:color="auto" w:fill="auto"/>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做好失能等级评估过程相关记录、评估结论书等档案的留存归档。</w:t>
      </w:r>
      <w:r>
        <w:rPr>
          <w:rFonts w:hint="default" w:ascii="Times New Roman" w:hAnsi="Times New Roman" w:eastAsia="方正仿宋_GBK" w:cs="Times New Roman"/>
          <w:color w:val="000000"/>
          <w:sz w:val="32"/>
          <w:szCs w:val="22"/>
          <w:lang w:eastAsia="zh-CN"/>
        </w:rPr>
        <w:t>失能评估机构应将评估完成的原始档案按月移交</w:t>
      </w:r>
      <w:r>
        <w:rPr>
          <w:rFonts w:hint="eastAsia" w:ascii="Times New Roman" w:hAnsi="Times New Roman" w:eastAsia="方正仿宋_GBK" w:cs="Times New Roman"/>
          <w:color w:val="000000"/>
          <w:sz w:val="32"/>
          <w:szCs w:val="22"/>
          <w:lang w:eastAsia="zh-CN"/>
        </w:rPr>
        <w:t>协议地</w:t>
      </w:r>
      <w:r>
        <w:rPr>
          <w:rFonts w:hint="default" w:ascii="Times New Roman" w:hAnsi="Times New Roman" w:eastAsia="方正仿宋_GBK" w:cs="Times New Roman"/>
          <w:color w:val="000000"/>
          <w:sz w:val="32"/>
          <w:szCs w:val="22"/>
        </w:rPr>
        <w:t>医疗保障经办机构。</w:t>
      </w:r>
    </w:p>
    <w:p w14:paraId="124CB910">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第</w:t>
      </w:r>
      <w:r>
        <w:rPr>
          <w:rFonts w:hint="default" w:ascii="Times New Roman" w:hAnsi="Times New Roman" w:eastAsia="方正仿宋_GBK" w:cs="Times New Roman"/>
          <w:color w:val="000000"/>
          <w:sz w:val="32"/>
          <w:szCs w:val="22"/>
          <w:lang w:eastAsia="zh-CN"/>
        </w:rPr>
        <w:t>十</w:t>
      </w:r>
      <w:r>
        <w:rPr>
          <w:rFonts w:hint="eastAsia" w:ascii="Times New Roman" w:hAnsi="Times New Roman" w:eastAsia="方正仿宋_GBK" w:cs="Times New Roman"/>
          <w:color w:val="000000"/>
          <w:sz w:val="32"/>
          <w:szCs w:val="22"/>
          <w:lang w:eastAsia="zh-CN"/>
        </w:rPr>
        <w:t>八</w:t>
      </w:r>
      <w:r>
        <w:rPr>
          <w:rFonts w:hint="default" w:ascii="Times New Roman" w:hAnsi="Times New Roman" w:eastAsia="方正仿宋_GBK" w:cs="Times New Roman"/>
          <w:color w:val="000000"/>
          <w:sz w:val="32"/>
          <w:szCs w:val="22"/>
        </w:rPr>
        <w:t>条</w:t>
      </w:r>
      <w:r>
        <w:rPr>
          <w:rFonts w:hint="default" w:ascii="Times New Roman" w:hAnsi="Times New Roman" w:eastAsia="方正仿宋_GBK" w:cs="Times New Roman"/>
          <w:color w:val="000000"/>
          <w:sz w:val="32"/>
          <w:szCs w:val="22"/>
          <w:lang w:val="en-US" w:eastAsia="zh-CN"/>
        </w:rPr>
        <w:t xml:space="preserve"> 失能</w:t>
      </w:r>
      <w:r>
        <w:rPr>
          <w:rFonts w:hint="default" w:ascii="Times New Roman" w:hAnsi="Times New Roman" w:eastAsia="方正仿宋_GBK" w:cs="Times New Roman"/>
          <w:color w:val="000000"/>
          <w:sz w:val="32"/>
          <w:szCs w:val="22"/>
        </w:rPr>
        <w:t>评估机构应建立长期护理保险信息安全管理制度，明确信息安全管理责任，确保信息安全。未经医疗保障</w:t>
      </w:r>
      <w:r>
        <w:rPr>
          <w:rFonts w:hint="eastAsia" w:ascii="Times New Roman" w:hAnsi="Times New Roman" w:eastAsia="方正仿宋_GBK" w:cs="Times New Roman"/>
          <w:color w:val="000000"/>
          <w:sz w:val="32"/>
          <w:szCs w:val="22"/>
          <w:lang w:eastAsia="zh-CN"/>
        </w:rPr>
        <w:t>部门</w:t>
      </w:r>
      <w:r>
        <w:rPr>
          <w:rFonts w:hint="default" w:ascii="Times New Roman" w:hAnsi="Times New Roman" w:eastAsia="方正仿宋_GBK" w:cs="Times New Roman"/>
          <w:color w:val="000000"/>
          <w:sz w:val="32"/>
          <w:szCs w:val="22"/>
        </w:rPr>
        <w:t>书面同意，不得向任何机构或个人提供参保人员隐私信息</w:t>
      </w:r>
      <w:r>
        <w:rPr>
          <w:rFonts w:hint="default" w:ascii="Times New Roman" w:hAnsi="Times New Roman" w:eastAsia="方正仿宋_GBK" w:cs="Times New Roman"/>
          <w:color w:val="000000"/>
          <w:sz w:val="32"/>
          <w:szCs w:val="22"/>
          <w:lang w:eastAsia="zh-CN"/>
        </w:rPr>
        <w:t>，且不得挪作他用</w:t>
      </w:r>
      <w:r>
        <w:rPr>
          <w:rFonts w:hint="default" w:ascii="Times New Roman" w:hAnsi="Times New Roman" w:eastAsia="方正仿宋_GBK" w:cs="Times New Roman"/>
          <w:color w:val="000000"/>
          <w:sz w:val="32"/>
          <w:szCs w:val="22"/>
        </w:rPr>
        <w:t>。</w:t>
      </w:r>
    </w:p>
    <w:p w14:paraId="16A340EB">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第</w:t>
      </w:r>
      <w:r>
        <w:rPr>
          <w:rFonts w:hint="eastAsia" w:ascii="Times New Roman" w:hAnsi="Times New Roman" w:eastAsia="方正仿宋_GBK" w:cs="Times New Roman"/>
          <w:color w:val="000000"/>
          <w:sz w:val="32"/>
          <w:szCs w:val="22"/>
          <w:lang w:eastAsia="zh-CN"/>
        </w:rPr>
        <w:t>十九</w:t>
      </w:r>
      <w:r>
        <w:rPr>
          <w:rFonts w:hint="default" w:ascii="Times New Roman" w:hAnsi="Times New Roman" w:eastAsia="方正仿宋_GBK" w:cs="Times New Roman"/>
          <w:color w:val="000000"/>
          <w:sz w:val="32"/>
          <w:szCs w:val="22"/>
        </w:rPr>
        <w:t>条</w:t>
      </w:r>
      <w:r>
        <w:rPr>
          <w:rFonts w:hint="default" w:ascii="Times New Roman" w:hAnsi="Times New Roman" w:eastAsia="方正仿宋_GBK" w:cs="Times New Roman"/>
          <w:color w:val="000000"/>
          <w:sz w:val="32"/>
          <w:szCs w:val="22"/>
          <w:lang w:val="en-US" w:eastAsia="zh-CN"/>
        </w:rPr>
        <w:t xml:space="preserve"> </w:t>
      </w:r>
      <w:r>
        <w:rPr>
          <w:rFonts w:hint="default" w:ascii="Times New Roman" w:hAnsi="Times New Roman" w:eastAsia="方正仿宋_GBK" w:cs="Times New Roman"/>
          <w:color w:val="000000"/>
          <w:sz w:val="32"/>
          <w:szCs w:val="22"/>
          <w:lang w:eastAsia="zh-CN"/>
        </w:rPr>
        <w:t>失能</w:t>
      </w:r>
      <w:r>
        <w:rPr>
          <w:rFonts w:hint="default" w:ascii="Times New Roman" w:hAnsi="Times New Roman" w:eastAsia="方正仿宋_GBK" w:cs="Times New Roman"/>
          <w:color w:val="000000"/>
          <w:sz w:val="32"/>
          <w:szCs w:val="22"/>
        </w:rPr>
        <w:t>评估机构应使用全</w:t>
      </w:r>
      <w:r>
        <w:rPr>
          <w:rFonts w:hint="default" w:ascii="Times New Roman" w:hAnsi="Times New Roman" w:eastAsia="方正仿宋_GBK" w:cs="Times New Roman"/>
          <w:color w:val="000000"/>
          <w:sz w:val="32"/>
          <w:szCs w:val="22"/>
          <w:lang w:eastAsia="zh-CN"/>
        </w:rPr>
        <w:t>市</w:t>
      </w:r>
      <w:r>
        <w:rPr>
          <w:rFonts w:hint="default" w:ascii="Times New Roman" w:hAnsi="Times New Roman" w:eastAsia="方正仿宋_GBK" w:cs="Times New Roman"/>
          <w:color w:val="000000"/>
          <w:sz w:val="32"/>
          <w:szCs w:val="22"/>
        </w:rPr>
        <w:t>统一的医保信息平台长期护理保险失能等级评估相关功能模块和长期护理保险信息业务编码，做好定点评估机构和评估人员编码信息动态维护工作。</w:t>
      </w:r>
    </w:p>
    <w:p w14:paraId="79BB5803">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color w:val="000000"/>
          <w:sz w:val="32"/>
          <w:szCs w:val="32"/>
        </w:rPr>
        <w:t>第</w:t>
      </w:r>
      <w:r>
        <w:rPr>
          <w:rFonts w:hint="default" w:ascii="Times New Roman" w:hAnsi="Times New Roman" w:eastAsia="方正仿宋_GBK" w:cs="Times New Roman"/>
          <w:color w:val="000000"/>
          <w:sz w:val="32"/>
          <w:szCs w:val="32"/>
          <w:lang w:eastAsia="zh-CN"/>
        </w:rPr>
        <w:t>二十</w:t>
      </w:r>
      <w:r>
        <w:rPr>
          <w:rFonts w:hint="default" w:ascii="Times New Roman" w:hAnsi="Times New Roman" w:eastAsia="方正仿宋_GBK" w:cs="Times New Roman"/>
          <w:color w:val="000000"/>
          <w:sz w:val="32"/>
          <w:szCs w:val="32"/>
        </w:rPr>
        <w:t>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失能</w:t>
      </w:r>
      <w:r>
        <w:rPr>
          <w:rFonts w:hint="default" w:ascii="Times New Roman" w:hAnsi="Times New Roman" w:eastAsia="方正仿宋_GBK" w:cs="Times New Roman"/>
          <w:color w:val="000000"/>
          <w:sz w:val="32"/>
          <w:szCs w:val="32"/>
        </w:rPr>
        <w:t>评估机构应配合医疗保障经办机构的日常检查、</w:t>
      </w:r>
      <w:r>
        <w:rPr>
          <w:rFonts w:hint="default" w:ascii="Times New Roman" w:hAnsi="Times New Roman" w:eastAsia="方正仿宋_GBK" w:cs="Times New Roman"/>
          <w:color w:val="000000"/>
          <w:sz w:val="32"/>
          <w:szCs w:val="32"/>
          <w:lang w:eastAsia="zh-CN"/>
        </w:rPr>
        <w:t>经办核查、</w:t>
      </w:r>
      <w:r>
        <w:rPr>
          <w:rFonts w:hint="default" w:ascii="Times New Roman" w:hAnsi="Times New Roman" w:eastAsia="方正仿宋_GBK" w:cs="Times New Roman"/>
          <w:color w:val="000000"/>
          <w:sz w:val="32"/>
          <w:szCs w:val="32"/>
        </w:rPr>
        <w:t>评估结论抽审、考核评价等工作，接受医疗保障行政部门的监督检查，并按规定提供相关材料。</w:t>
      </w:r>
    </w:p>
    <w:p w14:paraId="35B2082A">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第二十</w:t>
      </w:r>
      <w:r>
        <w:rPr>
          <w:rFonts w:hint="eastAsia"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lang w:eastAsia="zh-CN"/>
        </w:rPr>
        <w:t>条</w:t>
      </w:r>
      <w:r>
        <w:rPr>
          <w:rFonts w:hint="default" w:ascii="Times New Roman" w:hAnsi="Times New Roman" w:eastAsia="方正仿宋_GBK" w:cs="Times New Roman"/>
          <w:color w:val="000000"/>
          <w:sz w:val="32"/>
          <w:szCs w:val="32"/>
          <w:lang w:val="en-US" w:eastAsia="zh-CN"/>
        </w:rPr>
        <w:t xml:space="preserve"> 本办法</w:t>
      </w:r>
      <w:r>
        <w:rPr>
          <w:rFonts w:hint="eastAsia" w:ascii="Times New Roman" w:hAnsi="Times New Roman" w:eastAsia="方正仿宋_GBK" w:cs="Times New Roman"/>
          <w:color w:val="000000"/>
          <w:sz w:val="32"/>
          <w:szCs w:val="32"/>
          <w:lang w:val="en-US" w:eastAsia="zh-CN"/>
        </w:rPr>
        <w:t>由</w:t>
      </w:r>
      <w:r>
        <w:rPr>
          <w:rFonts w:hint="default" w:ascii="Times New Roman" w:hAnsi="Times New Roman" w:eastAsia="方正仿宋_GBK" w:cs="Times New Roman"/>
          <w:color w:val="000000"/>
          <w:sz w:val="32"/>
          <w:szCs w:val="32"/>
          <w:lang w:val="en-US" w:eastAsia="zh-CN"/>
        </w:rPr>
        <w:t>市医疗保障局</w:t>
      </w:r>
      <w:r>
        <w:rPr>
          <w:rFonts w:hint="eastAsia" w:ascii="Times New Roman" w:hAnsi="Times New Roman" w:eastAsia="方正仿宋_GBK" w:cs="Times New Roman"/>
          <w:color w:val="000000"/>
          <w:sz w:val="32"/>
          <w:szCs w:val="32"/>
          <w:lang w:val="en-US" w:eastAsia="zh-CN"/>
        </w:rPr>
        <w:t>负责解释</w:t>
      </w:r>
      <w:r>
        <w:rPr>
          <w:rFonts w:hint="default" w:ascii="Times New Roman" w:hAnsi="Times New Roman" w:eastAsia="方正仿宋_GBK" w:cs="Times New Roman"/>
          <w:color w:val="000000"/>
          <w:sz w:val="32"/>
          <w:szCs w:val="32"/>
          <w:lang w:val="en-US" w:eastAsia="zh-CN"/>
        </w:rPr>
        <w:t>。</w:t>
      </w:r>
    </w:p>
    <w:p w14:paraId="0B753FD2">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22"/>
        </w:rPr>
        <w:t>第</w:t>
      </w:r>
      <w:r>
        <w:rPr>
          <w:rFonts w:hint="eastAsia" w:ascii="Times New Roman" w:hAnsi="Times New Roman" w:eastAsia="方正仿宋_GBK" w:cs="Times New Roman"/>
          <w:color w:val="000000"/>
          <w:sz w:val="32"/>
          <w:szCs w:val="22"/>
          <w:lang w:eastAsia="zh-CN"/>
        </w:rPr>
        <w:t>二十二</w:t>
      </w:r>
      <w:r>
        <w:rPr>
          <w:rFonts w:hint="eastAsia" w:ascii="Times New Roman" w:hAnsi="Times New Roman" w:eastAsia="方正仿宋_GBK" w:cs="Times New Roman"/>
          <w:color w:val="000000"/>
          <w:sz w:val="32"/>
          <w:szCs w:val="22"/>
        </w:rPr>
        <w:t xml:space="preserve">条 </w:t>
      </w:r>
      <w:r>
        <w:rPr>
          <w:rFonts w:ascii="Times New Roman" w:hAnsi="Times New Roman" w:eastAsia="方正仿宋_GBK" w:cs="Times New Roman"/>
          <w:color w:val="000000"/>
          <w:kern w:val="0"/>
          <w:sz w:val="32"/>
          <w:szCs w:val="32"/>
        </w:rPr>
        <w:t>本办法</w:t>
      </w:r>
      <w:r>
        <w:rPr>
          <w:rFonts w:hint="eastAsia" w:ascii="Times New Roman" w:hAnsi="Times New Roman" w:eastAsia="方正仿宋_GBK" w:cs="Times New Roman"/>
          <w:color w:val="000000"/>
          <w:kern w:val="0"/>
          <w:sz w:val="32"/>
          <w:szCs w:val="32"/>
        </w:rPr>
        <w:t>自</w:t>
      </w:r>
      <w:r>
        <w:rPr>
          <w:rFonts w:hint="eastAsia" w:ascii="Times New Roman" w:hAnsi="Times New Roman" w:eastAsia="方正仿宋_GBK" w:cs="Times New Roman"/>
          <w:color w:val="000000"/>
          <w:kern w:val="0"/>
          <w:sz w:val="32"/>
          <w:szCs w:val="32"/>
          <w:lang w:eastAsia="zh-CN"/>
        </w:rPr>
        <w:t>印发之日</w:t>
      </w:r>
      <w:r>
        <w:rPr>
          <w:rFonts w:ascii="Times New Roman" w:hAnsi="Times New Roman" w:eastAsia="方正仿宋_GBK" w:cs="Times New Roman"/>
          <w:color w:val="000000"/>
          <w:kern w:val="0"/>
          <w:sz w:val="32"/>
          <w:szCs w:val="32"/>
        </w:rPr>
        <w:t>起</w:t>
      </w:r>
      <w:r>
        <w:rPr>
          <w:rFonts w:hint="eastAsia" w:ascii="Times New Roman" w:hAnsi="Times New Roman" w:eastAsia="方正仿宋_GBK" w:cs="Times New Roman"/>
          <w:color w:val="000000"/>
          <w:kern w:val="0"/>
          <w:sz w:val="32"/>
          <w:szCs w:val="32"/>
        </w:rPr>
        <w:t>施行</w:t>
      </w:r>
      <w:r>
        <w:rPr>
          <w:rFonts w:hint="eastAsia" w:ascii="Times New Roman" w:hAnsi="Times New Roman" w:eastAsia="方正仿宋_GBK" w:cs="Times New Roman"/>
          <w:color w:val="000000"/>
          <w:sz w:val="32"/>
          <w:szCs w:val="22"/>
        </w:rPr>
        <w:t>。</w:t>
      </w:r>
    </w:p>
    <w:p w14:paraId="7B96410E">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sz w:val="32"/>
          <w:szCs w:val="32"/>
        </w:rPr>
      </w:pPr>
    </w:p>
    <w:p w14:paraId="72F661C8">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z w:val="32"/>
          <w:szCs w:val="32"/>
        </w:rPr>
        <w:t>附件：1．</w:t>
      </w:r>
      <w:r>
        <w:rPr>
          <w:rFonts w:hint="default" w:ascii="Times New Roman" w:hAnsi="Times New Roman" w:eastAsia="方正仿宋_GBK" w:cs="Times New Roman"/>
          <w:color w:val="000000"/>
          <w:spacing w:val="-6"/>
          <w:sz w:val="32"/>
          <w:szCs w:val="22"/>
        </w:rPr>
        <w:t>重庆市长期护理保险定点失能等级评估机构申请表</w:t>
      </w:r>
    </w:p>
    <w:p w14:paraId="46964260">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1600" w:firstLineChars="500"/>
        <w:jc w:val="both"/>
        <w:textAlignment w:val="auto"/>
        <w:rPr>
          <w:rFonts w:hint="default" w:ascii="Times New Roman" w:hAnsi="Times New Roman" w:eastAsia="方正仿宋_GBK" w:cs="Times New Roman"/>
          <w:color w:val="000000"/>
          <w:spacing w:val="-34"/>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pacing w:val="-34"/>
          <w:sz w:val="32"/>
          <w:szCs w:val="22"/>
        </w:rPr>
        <w:t>重庆市长期护理保险定点失能等级评估机构</w:t>
      </w:r>
      <w:r>
        <w:rPr>
          <w:rFonts w:hint="default" w:ascii="Times New Roman" w:hAnsi="Times New Roman" w:eastAsia="方正仿宋_GBK" w:cs="Times New Roman"/>
          <w:color w:val="000000"/>
          <w:spacing w:val="-34"/>
          <w:sz w:val="32"/>
          <w:szCs w:val="22"/>
          <w:lang w:eastAsia="zh-CN"/>
        </w:rPr>
        <w:t>工作</w:t>
      </w:r>
      <w:r>
        <w:rPr>
          <w:rFonts w:hint="default" w:ascii="Times New Roman" w:hAnsi="Times New Roman" w:eastAsia="方正仿宋_GBK" w:cs="Times New Roman"/>
          <w:color w:val="000000"/>
          <w:spacing w:val="-34"/>
          <w:sz w:val="32"/>
          <w:szCs w:val="22"/>
        </w:rPr>
        <w:t>人员花名册</w:t>
      </w:r>
    </w:p>
    <w:p w14:paraId="4EFE680C">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1600" w:firstLineChars="500"/>
        <w:jc w:val="both"/>
        <w:textAlignment w:val="auto"/>
        <w:rPr>
          <w:rFonts w:hint="default" w:ascii="Times New Roman" w:hAnsi="Times New Roman" w:eastAsia="仿宋_GB2312" w:cs="Times New Roman"/>
          <w:color w:val="000000"/>
          <w:spacing w:val="-2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pacing w:val="-20"/>
          <w:sz w:val="32"/>
          <w:szCs w:val="22"/>
        </w:rPr>
        <w:t>重庆市长期护理保险定点失能等级评估机构受理回执单</w:t>
      </w:r>
    </w:p>
    <w:p w14:paraId="417D4103">
      <w:pPr>
        <w:keepNext w:val="0"/>
        <w:keepLines w:val="0"/>
        <w:pageBreakBefore w:val="0"/>
        <w:widowControl/>
        <w:shd w:val="clear" w:color="auto" w:fill="auto"/>
        <w:kinsoku/>
        <w:wordWrap/>
        <w:overflowPunct/>
        <w:topLinePunct w:val="0"/>
        <w:autoSpaceDE/>
        <w:autoSpaceDN/>
        <w:bidi w:val="0"/>
        <w:adjustRightInd/>
        <w:snapToGrid w:val="0"/>
        <w:spacing w:line="620" w:lineRule="exact"/>
        <w:jc w:val="both"/>
        <w:textAlignment w:val="auto"/>
        <w:rPr>
          <w:rFonts w:hint="eastAsia" w:ascii="Times New Roman" w:hAnsi="Times New Roman" w:eastAsia="方正仿宋_GBK" w:cs="Times New Roman"/>
          <w:color w:val="000000"/>
          <w:spacing w:val="-6"/>
          <w:sz w:val="32"/>
          <w:szCs w:val="22"/>
          <w:lang w:val="en-US" w:eastAsia="zh-CN"/>
        </w:rPr>
      </w:pPr>
      <w:r>
        <w:rPr>
          <w:rFonts w:hint="eastAsia" w:ascii="Times New Roman" w:hAnsi="Times New Roman" w:eastAsia="方正黑体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pacing w:val="-6"/>
          <w:sz w:val="32"/>
          <w:szCs w:val="22"/>
        </w:rPr>
        <w:t>重庆市长期护理保险定点失能等级评估机构</w:t>
      </w:r>
      <w:r>
        <w:rPr>
          <w:rFonts w:hint="eastAsia" w:ascii="Times New Roman" w:hAnsi="Times New Roman" w:eastAsia="方正仿宋_GBK" w:cs="Times New Roman"/>
          <w:color w:val="000000"/>
          <w:spacing w:val="-6"/>
          <w:sz w:val="32"/>
          <w:szCs w:val="22"/>
          <w:lang w:eastAsia="zh-CN"/>
        </w:rPr>
        <w:t>评估表</w:t>
      </w:r>
    </w:p>
    <w:p w14:paraId="70A97932">
      <w:pPr>
        <w:widowControl/>
        <w:shd w:val="clear" w:color="auto" w:fill="auto"/>
        <w:snapToGrid w:val="0"/>
        <w:spacing w:line="62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附件1</w:t>
      </w:r>
    </w:p>
    <w:p w14:paraId="295B90DA">
      <w:pPr>
        <w:shd w:val="clear" w:color="auto" w:fill="auto"/>
        <w:snapToGrid w:val="0"/>
        <w:spacing w:line="640" w:lineRule="exact"/>
        <w:jc w:val="center"/>
        <w:rPr>
          <w:rFonts w:ascii="方正小标宋_GBK" w:hAnsi="Times New Roman" w:eastAsia="方正小标宋_GBK" w:cs="Times New Roman"/>
          <w:bCs/>
          <w:sz w:val="44"/>
          <w:szCs w:val="44"/>
        </w:rPr>
      </w:pPr>
    </w:p>
    <w:p w14:paraId="7A51AC6F">
      <w:pPr>
        <w:shd w:val="clear" w:color="auto" w:fill="auto"/>
        <w:snapToGrid w:val="0"/>
        <w:spacing w:line="640" w:lineRule="exact"/>
        <w:jc w:val="center"/>
        <w:rPr>
          <w:rFonts w:ascii="方正小标宋_GBK" w:hAnsi="方正小标宋_GBK" w:eastAsia="方正小标宋_GBK" w:cs="方正小标宋_GBK"/>
          <w:bCs/>
          <w:sz w:val="44"/>
          <w:szCs w:val="44"/>
        </w:rPr>
      </w:pPr>
    </w:p>
    <w:p w14:paraId="3ED034E2">
      <w:pPr>
        <w:shd w:val="clear" w:color="auto" w:fill="auto"/>
        <w:snapToGrid w:val="0"/>
        <w:spacing w:line="6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重庆市长期护理保险</w:t>
      </w:r>
    </w:p>
    <w:p w14:paraId="63575C2F">
      <w:pPr>
        <w:shd w:val="clear" w:color="auto" w:fill="auto"/>
        <w:snapToGrid w:val="0"/>
        <w:spacing w:line="6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定点失能等级评估机构申请表</w:t>
      </w:r>
    </w:p>
    <w:p w14:paraId="741B0931">
      <w:pPr>
        <w:shd w:val="clear" w:color="auto" w:fill="auto"/>
        <w:snapToGrid w:val="0"/>
        <w:spacing w:line="640" w:lineRule="exact"/>
        <w:rPr>
          <w:rFonts w:ascii="方正仿宋_GBK" w:hAnsi="Times New Roman" w:eastAsia="方正仿宋_GBK" w:cs="Times New Roman"/>
          <w:spacing w:val="72"/>
          <w:sz w:val="28"/>
          <w:szCs w:val="32"/>
        </w:rPr>
      </w:pPr>
    </w:p>
    <w:p w14:paraId="349FB7AC">
      <w:pPr>
        <w:shd w:val="clear" w:color="auto" w:fill="auto"/>
        <w:rPr>
          <w:rFonts w:ascii="方正仿宋_GBK" w:hAnsi="Times New Roman" w:eastAsia="方正仿宋_GBK" w:cs="Times New Roman"/>
          <w:spacing w:val="72"/>
          <w:sz w:val="28"/>
          <w:szCs w:val="32"/>
        </w:rPr>
      </w:pPr>
    </w:p>
    <w:p w14:paraId="5DB679D0">
      <w:pPr>
        <w:shd w:val="clear" w:color="auto" w:fill="auto"/>
        <w:rPr>
          <w:rFonts w:ascii="方正仿宋_GBK" w:hAnsi="Times New Roman" w:eastAsia="方正仿宋_GBK" w:cs="Times New Roman"/>
          <w:spacing w:val="72"/>
          <w:sz w:val="28"/>
          <w:szCs w:val="32"/>
        </w:rPr>
      </w:pPr>
    </w:p>
    <w:p w14:paraId="72AAD182">
      <w:pPr>
        <w:shd w:val="clear" w:color="auto" w:fill="auto"/>
        <w:rPr>
          <w:rFonts w:ascii="方正仿宋_GBK" w:hAnsi="Times New Roman" w:eastAsia="方正仿宋_GBK" w:cs="Times New Roman"/>
          <w:spacing w:val="72"/>
          <w:sz w:val="28"/>
          <w:szCs w:val="32"/>
        </w:rPr>
      </w:pPr>
    </w:p>
    <w:p w14:paraId="7E1A58DB">
      <w:pPr>
        <w:shd w:val="clear" w:color="auto" w:fill="auto"/>
        <w:rPr>
          <w:rFonts w:ascii="方正仿宋_GBK" w:hAnsi="Times New Roman" w:eastAsia="方正仿宋_GBK" w:cs="Times New Roman"/>
          <w:spacing w:val="72"/>
          <w:sz w:val="28"/>
          <w:szCs w:val="32"/>
        </w:rPr>
      </w:pPr>
    </w:p>
    <w:p w14:paraId="38A6F69E">
      <w:pPr>
        <w:shd w:val="clear" w:color="auto" w:fill="auto"/>
        <w:rPr>
          <w:rFonts w:ascii="方正仿宋_GBK" w:hAnsi="Times New Roman" w:eastAsia="方正仿宋_GBK" w:cs="Times New Roman"/>
          <w:spacing w:val="72"/>
          <w:sz w:val="28"/>
          <w:szCs w:val="32"/>
        </w:rPr>
      </w:pPr>
    </w:p>
    <w:p w14:paraId="2C5F0CB9">
      <w:pPr>
        <w:shd w:val="clear" w:color="auto" w:fill="auto"/>
        <w:rPr>
          <w:rFonts w:ascii="方正仿宋_GBK" w:hAnsi="Times New Roman" w:eastAsia="方正仿宋_GBK" w:cs="Times New Roman"/>
          <w:spacing w:val="72"/>
          <w:sz w:val="28"/>
          <w:szCs w:val="32"/>
        </w:rPr>
      </w:pPr>
    </w:p>
    <w:p w14:paraId="085A5908">
      <w:pPr>
        <w:shd w:val="clear" w:color="auto" w:fill="auto"/>
        <w:rPr>
          <w:rFonts w:ascii="方正仿宋_GBK" w:hAnsi="Times New Roman" w:eastAsia="方正仿宋_GBK" w:cs="Times New Roman"/>
          <w:spacing w:val="72"/>
          <w:sz w:val="28"/>
          <w:szCs w:val="32"/>
        </w:rPr>
      </w:pPr>
    </w:p>
    <w:p w14:paraId="281AC2EE">
      <w:pPr>
        <w:shd w:val="clear" w:color="auto" w:fill="auto"/>
        <w:rPr>
          <w:rFonts w:ascii="方正仿宋_GBK" w:hAnsi="Times New Roman" w:eastAsia="方正仿宋_GBK" w:cs="Times New Roman"/>
          <w:sz w:val="32"/>
          <w:szCs w:val="32"/>
          <w:u w:val="single"/>
        </w:rPr>
      </w:pPr>
      <w:r>
        <w:rPr>
          <w:rFonts w:hint="eastAsia" w:ascii="方正仿宋_GBK" w:hAnsi="Times New Roman" w:eastAsia="方正仿宋_GBK" w:cs="Times New Roman"/>
          <w:spacing w:val="72"/>
          <w:sz w:val="32"/>
          <w:szCs w:val="32"/>
        </w:rPr>
        <w:t xml:space="preserve">       申 请 单 位:</w:t>
      </w:r>
    </w:p>
    <w:p w14:paraId="0DBFD740">
      <w:pPr>
        <w:shd w:val="clear" w:color="auto" w:fill="auto"/>
        <w:ind w:firstLine="544" w:firstLineChars="17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申</w:t>
      </w:r>
      <w:r>
        <w:rPr>
          <w:rFonts w:hint="eastAsia" w:ascii="方正仿宋_GBK" w:hAnsi="Times New Roman" w:eastAsia="方正仿宋_GBK" w:cs="Times New Roman"/>
          <w:spacing w:val="20"/>
          <w:sz w:val="32"/>
          <w:szCs w:val="32"/>
        </w:rPr>
        <w:t xml:space="preserve">  </w:t>
      </w:r>
      <w:r>
        <w:rPr>
          <w:rFonts w:hint="eastAsia" w:ascii="方正仿宋_GBK" w:hAnsi="Times New Roman" w:eastAsia="方正仿宋_GBK" w:cs="Times New Roman"/>
          <w:sz w:val="32"/>
          <w:szCs w:val="32"/>
        </w:rPr>
        <w:t>请   时   间 :     年  月  日</w:t>
      </w:r>
    </w:p>
    <w:p w14:paraId="5F959A21">
      <w:pPr>
        <w:shd w:val="clear" w:color="auto" w:fill="auto"/>
        <w:spacing w:line="400" w:lineRule="exact"/>
        <w:jc w:val="center"/>
        <w:rPr>
          <w:rFonts w:ascii="方正小标宋_GBK" w:hAnsi="Times New Roman" w:eastAsia="方正小标宋_GBK" w:cs="Times New Roman"/>
          <w:sz w:val="36"/>
          <w:szCs w:val="36"/>
        </w:rPr>
      </w:pPr>
    </w:p>
    <w:p w14:paraId="023D9241">
      <w:pPr>
        <w:shd w:val="clear" w:color="auto" w:fill="auto"/>
        <w:spacing w:line="400" w:lineRule="exact"/>
        <w:jc w:val="center"/>
        <w:rPr>
          <w:rFonts w:ascii="方正小标宋_GBK" w:hAnsi="Times New Roman" w:eastAsia="方正小标宋_GBK" w:cs="Times New Roman"/>
          <w:sz w:val="36"/>
          <w:szCs w:val="36"/>
        </w:rPr>
      </w:pPr>
    </w:p>
    <w:p w14:paraId="2890962F">
      <w:pPr>
        <w:shd w:val="clear" w:color="auto" w:fill="auto"/>
        <w:spacing w:line="400" w:lineRule="exact"/>
        <w:jc w:val="center"/>
        <w:rPr>
          <w:rFonts w:ascii="方正小标宋_GBK" w:hAnsi="Times New Roman" w:eastAsia="方正小标宋_GBK" w:cs="Times New Roman"/>
          <w:sz w:val="36"/>
          <w:szCs w:val="36"/>
        </w:rPr>
      </w:pPr>
    </w:p>
    <w:p w14:paraId="050CBE54">
      <w:pPr>
        <w:shd w:val="clear" w:color="auto" w:fill="auto"/>
        <w:spacing w:line="400" w:lineRule="exact"/>
        <w:jc w:val="center"/>
        <w:rPr>
          <w:rFonts w:ascii="方正小标宋_GBK" w:hAnsi="Times New Roman" w:eastAsia="方正小标宋_GBK" w:cs="Times New Roman"/>
          <w:sz w:val="36"/>
          <w:szCs w:val="36"/>
        </w:rPr>
      </w:pPr>
    </w:p>
    <w:p w14:paraId="3B67DE97">
      <w:pPr>
        <w:shd w:val="clear" w:color="auto" w:fill="auto"/>
        <w:spacing w:line="400" w:lineRule="exact"/>
        <w:jc w:val="center"/>
        <w:rPr>
          <w:rFonts w:ascii="方正小标宋_GBK" w:hAnsi="Times New Roman" w:eastAsia="方正小标宋_GBK" w:cs="Times New Roman"/>
          <w:sz w:val="36"/>
          <w:szCs w:val="36"/>
        </w:rPr>
      </w:pPr>
    </w:p>
    <w:p w14:paraId="2995CE90">
      <w:pPr>
        <w:shd w:val="clear" w:color="auto" w:fill="auto"/>
        <w:spacing w:line="400" w:lineRule="exact"/>
        <w:jc w:val="center"/>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重庆市医疗保障局印制</w:t>
      </w:r>
    </w:p>
    <w:p w14:paraId="0AC8F92C">
      <w:pPr>
        <w:shd w:val="clear" w:color="auto" w:fill="auto"/>
        <w:spacing w:line="400" w:lineRule="exact"/>
        <w:ind w:firstLine="480" w:firstLineChars="200"/>
        <w:jc w:val="left"/>
        <w:rPr>
          <w:rFonts w:hint="eastAsia" w:ascii="Times New Roman" w:hAnsi="Times New Roman" w:eastAsia="方正仿宋_GBK" w:cs="方正仿宋_GBK"/>
          <w:kern w:val="0"/>
          <w:sz w:val="24"/>
          <w:szCs w:val="24"/>
        </w:rPr>
      </w:pPr>
    </w:p>
    <w:p w14:paraId="22164D83">
      <w:pPr>
        <w:shd w:val="clear" w:color="auto" w:fill="auto"/>
        <w:spacing w:line="400" w:lineRule="exact"/>
        <w:ind w:firstLine="480" w:firstLineChars="200"/>
        <w:jc w:val="left"/>
        <w:rPr>
          <w:rFonts w:hint="eastAsia" w:ascii="Times New Roman" w:hAnsi="Times New Roman" w:eastAsia="方正仿宋_GBK" w:cs="方正仿宋_GBK"/>
          <w:kern w:val="0"/>
          <w:sz w:val="24"/>
          <w:szCs w:val="24"/>
        </w:rPr>
      </w:pPr>
    </w:p>
    <w:p w14:paraId="3CCC6BAD">
      <w:pPr>
        <w:shd w:val="clear" w:color="auto" w:fill="auto"/>
        <w:spacing w:line="400" w:lineRule="exact"/>
        <w:ind w:firstLine="480" w:firstLineChars="200"/>
        <w:jc w:val="left"/>
        <w:rPr>
          <w:rFonts w:hint="eastAsia" w:ascii="方正仿宋_GBK" w:hAnsi="Times New Roman" w:eastAsia="方正仿宋_GBK" w:cs="Times New Roman"/>
          <w:sz w:val="32"/>
          <w:szCs w:val="32"/>
        </w:rPr>
      </w:pPr>
      <w:r>
        <w:rPr>
          <w:rFonts w:hint="eastAsia" w:ascii="Times New Roman" w:hAnsi="Times New Roman" w:eastAsia="方正仿宋_GBK" w:cs="方正仿宋_GBK"/>
          <w:kern w:val="0"/>
          <w:sz w:val="24"/>
          <w:szCs w:val="24"/>
        </w:rPr>
        <w:t>机构</w:t>
      </w:r>
      <w:r>
        <w:rPr>
          <w:rFonts w:ascii="Times New Roman" w:hAnsi="Times New Roman" w:eastAsia="方正仿宋_GBK" w:cs="方正仿宋_GBK"/>
          <w:kern w:val="0"/>
          <w:sz w:val="24"/>
          <w:szCs w:val="24"/>
        </w:rPr>
        <w:t>名称</w:t>
      </w:r>
      <w:r>
        <w:rPr>
          <w:rFonts w:hint="eastAsia" w:ascii="Times New Roman" w:hAnsi="Times New Roman" w:eastAsia="方正仿宋_GBK" w:cs="方正仿宋_GBK"/>
          <w:kern w:val="0"/>
          <w:sz w:val="24"/>
          <w:szCs w:val="24"/>
        </w:rPr>
        <w:t>（公章）：</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1815"/>
        <w:gridCol w:w="91"/>
        <w:gridCol w:w="1685"/>
        <w:gridCol w:w="665"/>
        <w:gridCol w:w="977"/>
        <w:gridCol w:w="832"/>
        <w:gridCol w:w="1232"/>
      </w:tblGrid>
      <w:tr w14:paraId="0C6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noWrap w:val="0"/>
            <w:vAlign w:val="top"/>
          </w:tcPr>
          <w:p w14:paraId="09CFFD42">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机构地址</w:t>
            </w:r>
          </w:p>
        </w:tc>
        <w:tc>
          <w:tcPr>
            <w:tcW w:w="4027" w:type="pct"/>
            <w:gridSpan w:val="7"/>
            <w:noWrap w:val="0"/>
            <w:vAlign w:val="top"/>
          </w:tcPr>
          <w:p w14:paraId="05AED9B1">
            <w:pPr>
              <w:shd w:val="clear" w:color="auto" w:fill="auto"/>
              <w:rPr>
                <w:rFonts w:hint="eastAsia" w:ascii="方正仿宋_GBK" w:hAnsi="方正仿宋_GBK" w:eastAsia="方正仿宋_GBK" w:cs="方正仿宋_GBK"/>
                <w:sz w:val="24"/>
                <w:szCs w:val="24"/>
              </w:rPr>
            </w:pPr>
          </w:p>
        </w:tc>
      </w:tr>
      <w:tr w14:paraId="0801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noWrap w:val="0"/>
            <w:vAlign w:val="top"/>
          </w:tcPr>
          <w:p w14:paraId="1CAA9159">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法定代表人</w:t>
            </w:r>
          </w:p>
        </w:tc>
        <w:tc>
          <w:tcPr>
            <w:tcW w:w="1052" w:type="pct"/>
            <w:gridSpan w:val="2"/>
            <w:noWrap w:val="0"/>
            <w:vAlign w:val="top"/>
          </w:tcPr>
          <w:p w14:paraId="17BD4427">
            <w:pPr>
              <w:shd w:val="clear" w:color="auto" w:fill="auto"/>
              <w:rPr>
                <w:rFonts w:hint="eastAsia" w:ascii="方正仿宋_GBK" w:hAnsi="方正仿宋_GBK" w:eastAsia="方正仿宋_GBK" w:cs="方正仿宋_GBK"/>
                <w:kern w:val="0"/>
                <w:sz w:val="24"/>
                <w:szCs w:val="24"/>
              </w:rPr>
            </w:pPr>
          </w:p>
        </w:tc>
        <w:tc>
          <w:tcPr>
            <w:tcW w:w="930" w:type="pct"/>
            <w:noWrap w:val="0"/>
            <w:vAlign w:val="top"/>
          </w:tcPr>
          <w:p w14:paraId="77CF1924">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身份证号</w:t>
            </w:r>
          </w:p>
        </w:tc>
        <w:tc>
          <w:tcPr>
            <w:tcW w:w="2045" w:type="pct"/>
            <w:gridSpan w:val="4"/>
            <w:noWrap w:val="0"/>
            <w:vAlign w:val="top"/>
          </w:tcPr>
          <w:p w14:paraId="4E8EF096">
            <w:pPr>
              <w:shd w:val="clear" w:color="auto" w:fill="auto"/>
              <w:rPr>
                <w:rFonts w:hint="eastAsia" w:ascii="方正仿宋_GBK" w:hAnsi="方正仿宋_GBK" w:eastAsia="方正仿宋_GBK" w:cs="方正仿宋_GBK"/>
                <w:kern w:val="0"/>
                <w:sz w:val="24"/>
                <w:szCs w:val="24"/>
              </w:rPr>
            </w:pPr>
          </w:p>
        </w:tc>
      </w:tr>
      <w:tr w14:paraId="1089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noWrap w:val="0"/>
            <w:vAlign w:val="top"/>
          </w:tcPr>
          <w:p w14:paraId="3F3451B9">
            <w:pPr>
              <w:shd w:val="clear" w:color="auto" w:fill="auto"/>
              <w:jc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主要负责人</w:t>
            </w:r>
          </w:p>
        </w:tc>
        <w:tc>
          <w:tcPr>
            <w:tcW w:w="1052" w:type="pct"/>
            <w:gridSpan w:val="2"/>
            <w:noWrap w:val="0"/>
            <w:vAlign w:val="top"/>
          </w:tcPr>
          <w:p w14:paraId="35B0FF18">
            <w:pPr>
              <w:shd w:val="clear" w:color="auto" w:fill="auto"/>
              <w:rPr>
                <w:rFonts w:hint="eastAsia" w:ascii="方正仿宋_GBK" w:hAnsi="方正仿宋_GBK" w:eastAsia="方正仿宋_GBK" w:cs="方正仿宋_GBK"/>
                <w:kern w:val="0"/>
                <w:sz w:val="24"/>
                <w:szCs w:val="24"/>
              </w:rPr>
            </w:pPr>
          </w:p>
        </w:tc>
        <w:tc>
          <w:tcPr>
            <w:tcW w:w="930" w:type="pct"/>
            <w:noWrap w:val="0"/>
            <w:vAlign w:val="top"/>
          </w:tcPr>
          <w:p w14:paraId="460222C7">
            <w:pPr>
              <w:shd w:val="clear" w:color="auto" w:fill="auto"/>
              <w:jc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身份证号</w:t>
            </w:r>
          </w:p>
        </w:tc>
        <w:tc>
          <w:tcPr>
            <w:tcW w:w="2045" w:type="pct"/>
            <w:gridSpan w:val="4"/>
            <w:noWrap w:val="0"/>
            <w:vAlign w:val="top"/>
          </w:tcPr>
          <w:p w14:paraId="7513D812">
            <w:pPr>
              <w:shd w:val="clear" w:color="auto" w:fill="auto"/>
              <w:rPr>
                <w:rFonts w:hint="eastAsia" w:ascii="方正仿宋_GBK" w:hAnsi="方正仿宋_GBK" w:eastAsia="方正仿宋_GBK" w:cs="方正仿宋_GBK"/>
                <w:kern w:val="0"/>
                <w:sz w:val="24"/>
                <w:szCs w:val="24"/>
              </w:rPr>
            </w:pPr>
          </w:p>
        </w:tc>
      </w:tr>
      <w:tr w14:paraId="0E51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noWrap w:val="0"/>
            <w:vAlign w:val="top"/>
          </w:tcPr>
          <w:p w14:paraId="4406135D">
            <w:pPr>
              <w:shd w:val="clear" w:color="auto" w:fill="auto"/>
              <w:jc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实际控制人</w:t>
            </w:r>
          </w:p>
        </w:tc>
        <w:tc>
          <w:tcPr>
            <w:tcW w:w="1052" w:type="pct"/>
            <w:gridSpan w:val="2"/>
            <w:noWrap w:val="0"/>
            <w:vAlign w:val="top"/>
          </w:tcPr>
          <w:p w14:paraId="484B575B">
            <w:pPr>
              <w:shd w:val="clear" w:color="auto" w:fill="auto"/>
              <w:rPr>
                <w:rFonts w:hint="eastAsia" w:ascii="方正仿宋_GBK" w:hAnsi="方正仿宋_GBK" w:eastAsia="方正仿宋_GBK" w:cs="方正仿宋_GBK"/>
                <w:kern w:val="0"/>
                <w:sz w:val="24"/>
                <w:szCs w:val="24"/>
              </w:rPr>
            </w:pPr>
          </w:p>
        </w:tc>
        <w:tc>
          <w:tcPr>
            <w:tcW w:w="930" w:type="pct"/>
            <w:noWrap w:val="0"/>
            <w:vAlign w:val="top"/>
          </w:tcPr>
          <w:p w14:paraId="4A0ECA31">
            <w:pPr>
              <w:shd w:val="clear" w:color="auto" w:fill="auto"/>
              <w:jc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身份证号</w:t>
            </w:r>
          </w:p>
        </w:tc>
        <w:tc>
          <w:tcPr>
            <w:tcW w:w="2045" w:type="pct"/>
            <w:gridSpan w:val="4"/>
            <w:noWrap w:val="0"/>
            <w:vAlign w:val="top"/>
          </w:tcPr>
          <w:p w14:paraId="7FE39DB2">
            <w:pPr>
              <w:shd w:val="clear" w:color="auto" w:fill="auto"/>
              <w:rPr>
                <w:rFonts w:hint="eastAsia" w:ascii="方正仿宋_GBK" w:hAnsi="方正仿宋_GBK" w:eastAsia="方正仿宋_GBK" w:cs="方正仿宋_GBK"/>
                <w:kern w:val="0"/>
                <w:sz w:val="24"/>
                <w:szCs w:val="24"/>
              </w:rPr>
            </w:pPr>
          </w:p>
        </w:tc>
      </w:tr>
      <w:tr w14:paraId="0016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noWrap w:val="0"/>
            <w:vAlign w:val="top"/>
          </w:tcPr>
          <w:p w14:paraId="6F5410D5">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所有制性质</w:t>
            </w:r>
          </w:p>
        </w:tc>
        <w:tc>
          <w:tcPr>
            <w:tcW w:w="1982" w:type="pct"/>
            <w:gridSpan w:val="3"/>
            <w:noWrap w:val="0"/>
            <w:vAlign w:val="center"/>
          </w:tcPr>
          <w:p w14:paraId="453C2D53">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公立□民营□</w:t>
            </w:r>
          </w:p>
        </w:tc>
        <w:tc>
          <w:tcPr>
            <w:tcW w:w="906" w:type="pct"/>
            <w:gridSpan w:val="2"/>
            <w:noWrap w:val="0"/>
            <w:vAlign w:val="center"/>
          </w:tcPr>
          <w:p w14:paraId="629E1397">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经营性质</w:t>
            </w:r>
          </w:p>
        </w:tc>
        <w:tc>
          <w:tcPr>
            <w:tcW w:w="1138" w:type="pct"/>
            <w:gridSpan w:val="2"/>
            <w:noWrap w:val="0"/>
            <w:vAlign w:val="center"/>
          </w:tcPr>
          <w:p w14:paraId="5F19AA1A">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营利□非营利□</w:t>
            </w:r>
          </w:p>
        </w:tc>
      </w:tr>
      <w:tr w14:paraId="60BF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noWrap w:val="0"/>
            <w:vAlign w:val="center"/>
          </w:tcPr>
          <w:p w14:paraId="533E2F0A">
            <w:pPr>
              <w:shd w:val="clear" w:color="auto" w:fill="auto"/>
              <w:rPr>
                <w:rFonts w:hint="eastAsia" w:ascii="方正仿宋_GBK" w:hAnsi="方正仿宋_GBK" w:eastAsia="方正仿宋_GBK" w:cs="方正仿宋_GBK"/>
                <w:kern w:val="0"/>
                <w:sz w:val="24"/>
                <w:szCs w:val="24"/>
              </w:rPr>
            </w:pPr>
          </w:p>
          <w:p w14:paraId="4DD873B8">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机构场所情况</w:t>
            </w:r>
          </w:p>
          <w:p w14:paraId="33FD42D9">
            <w:pPr>
              <w:shd w:val="clear" w:color="auto" w:fill="auto"/>
              <w:jc w:val="center"/>
              <w:rPr>
                <w:rFonts w:hint="eastAsia" w:ascii="方正仿宋_GBK" w:hAnsi="方正仿宋_GBK" w:eastAsia="方正仿宋_GBK" w:cs="方正仿宋_GBK"/>
                <w:kern w:val="0"/>
                <w:sz w:val="24"/>
                <w:szCs w:val="24"/>
              </w:rPr>
            </w:pPr>
          </w:p>
        </w:tc>
        <w:tc>
          <w:tcPr>
            <w:tcW w:w="1982" w:type="pct"/>
            <w:gridSpan w:val="3"/>
            <w:noWrap w:val="0"/>
            <w:vAlign w:val="center"/>
          </w:tcPr>
          <w:p w14:paraId="506C9D9B">
            <w:pPr>
              <w:shd w:val="clear" w:color="auto" w:fil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机构场所性质：</w:t>
            </w:r>
          </w:p>
        </w:tc>
        <w:tc>
          <w:tcPr>
            <w:tcW w:w="906" w:type="pct"/>
            <w:gridSpan w:val="2"/>
            <w:noWrap w:val="0"/>
            <w:vAlign w:val="center"/>
          </w:tcPr>
          <w:p w14:paraId="37956FB0">
            <w:pPr>
              <w:shd w:val="clear" w:color="auto" w:fil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自有□</w:t>
            </w:r>
          </w:p>
          <w:p w14:paraId="50AA1EC9">
            <w:pPr>
              <w:shd w:val="clear" w:color="auto" w:fil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租赁□   </w:t>
            </w:r>
          </w:p>
        </w:tc>
        <w:tc>
          <w:tcPr>
            <w:tcW w:w="1138" w:type="pct"/>
            <w:gridSpan w:val="2"/>
            <w:noWrap w:val="0"/>
            <w:vAlign w:val="center"/>
          </w:tcPr>
          <w:p w14:paraId="2F0224A0">
            <w:pPr>
              <w:shd w:val="clear" w:color="auto" w:fil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 租期：</w:t>
            </w:r>
          </w:p>
        </w:tc>
      </w:tr>
      <w:tr w14:paraId="3221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Merge w:val="restart"/>
            <w:noWrap w:val="0"/>
            <w:vAlign w:val="center"/>
          </w:tcPr>
          <w:p w14:paraId="65A3F387">
            <w:pPr>
              <w:shd w:val="clear" w:color="auto" w:fill="auto"/>
              <w:jc w:val="center"/>
              <w:rPr>
                <w:rFonts w:hint="eastAsia" w:ascii="方正仿宋_GBK" w:hAnsi="方正仿宋_GBK" w:eastAsia="方正仿宋_GBK" w:cs="方正仿宋_GBK"/>
                <w:kern w:val="0"/>
                <w:sz w:val="24"/>
                <w:szCs w:val="24"/>
              </w:rPr>
            </w:pPr>
          </w:p>
          <w:p w14:paraId="340BF72E">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业务管理部门</w:t>
            </w:r>
          </w:p>
        </w:tc>
        <w:tc>
          <w:tcPr>
            <w:tcW w:w="1002" w:type="pct"/>
            <w:noWrap w:val="0"/>
            <w:vAlign w:val="center"/>
          </w:tcPr>
          <w:p w14:paraId="5EFB032B">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负责人</w:t>
            </w:r>
          </w:p>
        </w:tc>
        <w:tc>
          <w:tcPr>
            <w:tcW w:w="1347" w:type="pct"/>
            <w:gridSpan w:val="3"/>
            <w:noWrap w:val="0"/>
            <w:vAlign w:val="top"/>
          </w:tcPr>
          <w:p w14:paraId="02ECC449">
            <w:pPr>
              <w:shd w:val="clear" w:color="auto" w:fill="auto"/>
              <w:ind w:firstLine="480" w:firstLineChars="200"/>
              <w:rPr>
                <w:rFonts w:hint="eastAsia" w:ascii="方正仿宋_GBK" w:hAnsi="方正仿宋_GBK" w:eastAsia="方正仿宋_GBK" w:cs="方正仿宋_GBK"/>
                <w:kern w:val="0"/>
                <w:sz w:val="24"/>
                <w:szCs w:val="24"/>
              </w:rPr>
            </w:pPr>
          </w:p>
        </w:tc>
        <w:tc>
          <w:tcPr>
            <w:tcW w:w="998" w:type="pct"/>
            <w:gridSpan w:val="2"/>
            <w:noWrap w:val="0"/>
            <w:vAlign w:val="center"/>
          </w:tcPr>
          <w:p w14:paraId="6F26E787">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联系电话</w:t>
            </w:r>
          </w:p>
          <w:p w14:paraId="2E412898">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（手机）</w:t>
            </w:r>
          </w:p>
        </w:tc>
        <w:tc>
          <w:tcPr>
            <w:tcW w:w="678" w:type="pct"/>
            <w:noWrap w:val="0"/>
            <w:vAlign w:val="top"/>
          </w:tcPr>
          <w:p w14:paraId="64367E3C">
            <w:pPr>
              <w:shd w:val="clear" w:color="auto" w:fill="auto"/>
              <w:rPr>
                <w:rFonts w:hint="eastAsia" w:ascii="方正仿宋_GBK" w:hAnsi="方正仿宋_GBK" w:eastAsia="方正仿宋_GBK" w:cs="方正仿宋_GBK"/>
                <w:kern w:val="0"/>
                <w:sz w:val="24"/>
                <w:szCs w:val="24"/>
              </w:rPr>
            </w:pPr>
          </w:p>
        </w:tc>
      </w:tr>
      <w:tr w14:paraId="327C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Merge w:val="continue"/>
            <w:noWrap w:val="0"/>
            <w:vAlign w:val="center"/>
          </w:tcPr>
          <w:p w14:paraId="5E51751D">
            <w:pPr>
              <w:shd w:val="clear" w:color="auto" w:fill="auto"/>
              <w:jc w:val="center"/>
              <w:rPr>
                <w:rFonts w:hint="eastAsia" w:ascii="方正仿宋_GBK" w:hAnsi="方正仿宋_GBK" w:eastAsia="方正仿宋_GBK" w:cs="方正仿宋_GBK"/>
                <w:sz w:val="24"/>
                <w:szCs w:val="24"/>
              </w:rPr>
            </w:pPr>
          </w:p>
        </w:tc>
        <w:tc>
          <w:tcPr>
            <w:tcW w:w="1002" w:type="pct"/>
            <w:noWrap w:val="0"/>
            <w:vAlign w:val="center"/>
          </w:tcPr>
          <w:p w14:paraId="08AE51F1">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业务联系人</w:t>
            </w:r>
          </w:p>
        </w:tc>
        <w:tc>
          <w:tcPr>
            <w:tcW w:w="1347" w:type="pct"/>
            <w:gridSpan w:val="3"/>
            <w:noWrap w:val="0"/>
            <w:vAlign w:val="top"/>
          </w:tcPr>
          <w:p w14:paraId="6AC1ED4E">
            <w:pPr>
              <w:shd w:val="clear" w:color="auto" w:fill="auto"/>
              <w:ind w:firstLine="480" w:firstLineChars="200"/>
              <w:rPr>
                <w:rFonts w:hint="eastAsia" w:ascii="方正仿宋_GBK" w:hAnsi="方正仿宋_GBK" w:eastAsia="方正仿宋_GBK" w:cs="方正仿宋_GBK"/>
                <w:kern w:val="0"/>
                <w:sz w:val="24"/>
                <w:szCs w:val="24"/>
              </w:rPr>
            </w:pPr>
          </w:p>
        </w:tc>
        <w:tc>
          <w:tcPr>
            <w:tcW w:w="998" w:type="pct"/>
            <w:gridSpan w:val="2"/>
            <w:noWrap w:val="0"/>
            <w:vAlign w:val="center"/>
          </w:tcPr>
          <w:p w14:paraId="7529943E">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联系电话</w:t>
            </w:r>
          </w:p>
          <w:p w14:paraId="66F31AFB">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（手机）</w:t>
            </w:r>
          </w:p>
        </w:tc>
        <w:tc>
          <w:tcPr>
            <w:tcW w:w="678" w:type="pct"/>
            <w:noWrap w:val="0"/>
            <w:vAlign w:val="top"/>
          </w:tcPr>
          <w:p w14:paraId="259455FF">
            <w:pPr>
              <w:shd w:val="clear" w:color="auto" w:fill="auto"/>
              <w:ind w:firstLine="480" w:firstLineChars="200"/>
              <w:rPr>
                <w:rFonts w:hint="eastAsia" w:ascii="方正仿宋_GBK" w:hAnsi="方正仿宋_GBK" w:eastAsia="方正仿宋_GBK" w:cs="方正仿宋_GBK"/>
                <w:kern w:val="0"/>
                <w:sz w:val="24"/>
                <w:szCs w:val="24"/>
              </w:rPr>
            </w:pPr>
          </w:p>
        </w:tc>
      </w:tr>
      <w:tr w14:paraId="0914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Merge w:val="restart"/>
            <w:noWrap w:val="0"/>
            <w:vAlign w:val="center"/>
          </w:tcPr>
          <w:p w14:paraId="0B825546">
            <w:pPr>
              <w:shd w:val="clear" w:color="auto" w:fill="auto"/>
              <w:jc w:val="center"/>
              <w:rPr>
                <w:rFonts w:hint="eastAsia" w:ascii="方正仿宋_GBK" w:hAnsi="方正仿宋_GBK" w:eastAsia="方正仿宋_GBK" w:cs="方正仿宋_GBK"/>
                <w:kern w:val="0"/>
                <w:sz w:val="24"/>
                <w:szCs w:val="24"/>
              </w:rPr>
            </w:pPr>
          </w:p>
          <w:p w14:paraId="231C81E1">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信息管理部门</w:t>
            </w:r>
          </w:p>
        </w:tc>
        <w:tc>
          <w:tcPr>
            <w:tcW w:w="1002" w:type="pct"/>
            <w:noWrap w:val="0"/>
            <w:vAlign w:val="center"/>
          </w:tcPr>
          <w:p w14:paraId="0084A737">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负责人</w:t>
            </w:r>
          </w:p>
        </w:tc>
        <w:tc>
          <w:tcPr>
            <w:tcW w:w="1347" w:type="pct"/>
            <w:gridSpan w:val="3"/>
            <w:noWrap w:val="0"/>
            <w:vAlign w:val="top"/>
          </w:tcPr>
          <w:p w14:paraId="0445BC19">
            <w:pPr>
              <w:shd w:val="clear" w:color="auto" w:fill="auto"/>
              <w:rPr>
                <w:rFonts w:hint="eastAsia" w:ascii="方正仿宋_GBK" w:hAnsi="方正仿宋_GBK" w:eastAsia="方正仿宋_GBK" w:cs="方正仿宋_GBK"/>
                <w:sz w:val="24"/>
                <w:szCs w:val="24"/>
              </w:rPr>
            </w:pPr>
          </w:p>
        </w:tc>
        <w:tc>
          <w:tcPr>
            <w:tcW w:w="998" w:type="pct"/>
            <w:gridSpan w:val="2"/>
            <w:noWrap w:val="0"/>
            <w:vAlign w:val="center"/>
          </w:tcPr>
          <w:p w14:paraId="65EA7BBF">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联系电话</w:t>
            </w:r>
          </w:p>
          <w:p w14:paraId="26EC56AD">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（手机）</w:t>
            </w:r>
          </w:p>
        </w:tc>
        <w:tc>
          <w:tcPr>
            <w:tcW w:w="678" w:type="pct"/>
            <w:noWrap w:val="0"/>
            <w:vAlign w:val="top"/>
          </w:tcPr>
          <w:p w14:paraId="7E5594A4">
            <w:pPr>
              <w:shd w:val="clear" w:color="auto" w:fill="auto"/>
              <w:rPr>
                <w:rFonts w:hint="eastAsia" w:ascii="方正仿宋_GBK" w:hAnsi="方正仿宋_GBK" w:eastAsia="方正仿宋_GBK" w:cs="方正仿宋_GBK"/>
                <w:sz w:val="24"/>
                <w:szCs w:val="24"/>
              </w:rPr>
            </w:pPr>
          </w:p>
        </w:tc>
      </w:tr>
      <w:tr w14:paraId="3409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2" w:type="pct"/>
            <w:vMerge w:val="continue"/>
            <w:noWrap w:val="0"/>
            <w:vAlign w:val="center"/>
          </w:tcPr>
          <w:p w14:paraId="48003CDE">
            <w:pPr>
              <w:shd w:val="clear" w:color="auto" w:fill="auto"/>
              <w:jc w:val="center"/>
              <w:rPr>
                <w:rFonts w:hint="eastAsia" w:ascii="方正仿宋_GBK" w:hAnsi="方正仿宋_GBK" w:eastAsia="方正仿宋_GBK" w:cs="方正仿宋_GBK"/>
                <w:kern w:val="0"/>
                <w:sz w:val="24"/>
                <w:szCs w:val="24"/>
              </w:rPr>
            </w:pPr>
          </w:p>
        </w:tc>
        <w:tc>
          <w:tcPr>
            <w:tcW w:w="1002" w:type="pct"/>
            <w:noWrap w:val="0"/>
            <w:vAlign w:val="center"/>
          </w:tcPr>
          <w:p w14:paraId="2D52806E">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业务联系人</w:t>
            </w:r>
          </w:p>
        </w:tc>
        <w:tc>
          <w:tcPr>
            <w:tcW w:w="1347" w:type="pct"/>
            <w:gridSpan w:val="3"/>
            <w:noWrap w:val="0"/>
            <w:vAlign w:val="top"/>
          </w:tcPr>
          <w:p w14:paraId="63BDAB11">
            <w:pPr>
              <w:shd w:val="clear" w:color="auto" w:fill="auto"/>
              <w:rPr>
                <w:rFonts w:hint="eastAsia" w:ascii="方正仿宋_GBK" w:hAnsi="方正仿宋_GBK" w:eastAsia="方正仿宋_GBK" w:cs="方正仿宋_GBK"/>
                <w:kern w:val="0"/>
                <w:sz w:val="24"/>
                <w:szCs w:val="24"/>
              </w:rPr>
            </w:pPr>
          </w:p>
        </w:tc>
        <w:tc>
          <w:tcPr>
            <w:tcW w:w="998" w:type="pct"/>
            <w:gridSpan w:val="2"/>
            <w:noWrap w:val="0"/>
            <w:vAlign w:val="center"/>
          </w:tcPr>
          <w:p w14:paraId="5C549BB2">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联系电话</w:t>
            </w:r>
          </w:p>
          <w:p w14:paraId="3F44C7FA">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（手机）</w:t>
            </w:r>
          </w:p>
        </w:tc>
        <w:tc>
          <w:tcPr>
            <w:tcW w:w="678" w:type="pct"/>
            <w:noWrap w:val="0"/>
            <w:vAlign w:val="top"/>
          </w:tcPr>
          <w:p w14:paraId="69EC5A55">
            <w:pPr>
              <w:shd w:val="clear" w:color="auto" w:fill="auto"/>
              <w:rPr>
                <w:rFonts w:hint="eastAsia" w:ascii="方正仿宋_GBK" w:hAnsi="方正仿宋_GBK" w:eastAsia="方正仿宋_GBK" w:cs="方正仿宋_GBK"/>
                <w:sz w:val="24"/>
                <w:szCs w:val="24"/>
              </w:rPr>
            </w:pPr>
          </w:p>
        </w:tc>
      </w:tr>
      <w:tr w14:paraId="5539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2" w:type="pct"/>
            <w:noWrap w:val="0"/>
            <w:vAlign w:val="center"/>
          </w:tcPr>
          <w:p w14:paraId="60F18894">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连接医保专线</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链路情况</w:t>
            </w:r>
          </w:p>
        </w:tc>
        <w:tc>
          <w:tcPr>
            <w:tcW w:w="1002" w:type="pct"/>
            <w:noWrap w:val="0"/>
            <w:vAlign w:val="center"/>
          </w:tcPr>
          <w:p w14:paraId="06BB7A55">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网络营运商</w:t>
            </w:r>
          </w:p>
        </w:tc>
        <w:tc>
          <w:tcPr>
            <w:tcW w:w="1347" w:type="pct"/>
            <w:gridSpan w:val="3"/>
            <w:noWrap w:val="0"/>
            <w:vAlign w:val="top"/>
          </w:tcPr>
          <w:p w14:paraId="2FE76AE6">
            <w:pPr>
              <w:shd w:val="clear" w:color="auto" w:fill="auto"/>
              <w:jc w:val="center"/>
              <w:rPr>
                <w:rFonts w:hint="eastAsia" w:ascii="方正仿宋_GBK" w:hAnsi="方正仿宋_GBK" w:eastAsia="方正仿宋_GBK" w:cs="方正仿宋_GBK"/>
                <w:kern w:val="0"/>
                <w:sz w:val="24"/>
                <w:szCs w:val="24"/>
              </w:rPr>
            </w:pPr>
          </w:p>
        </w:tc>
        <w:tc>
          <w:tcPr>
            <w:tcW w:w="998" w:type="pct"/>
            <w:gridSpan w:val="2"/>
            <w:noWrap w:val="0"/>
            <w:vAlign w:val="center"/>
          </w:tcPr>
          <w:p w14:paraId="00CB4BDA">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带宽</w:t>
            </w:r>
          </w:p>
        </w:tc>
        <w:tc>
          <w:tcPr>
            <w:tcW w:w="678" w:type="pct"/>
            <w:noWrap w:val="0"/>
            <w:vAlign w:val="top"/>
          </w:tcPr>
          <w:p w14:paraId="6762B854">
            <w:pPr>
              <w:shd w:val="clear" w:color="auto" w:fill="auto"/>
              <w:jc w:val="center"/>
              <w:rPr>
                <w:rFonts w:hint="eastAsia" w:ascii="方正仿宋_GBK" w:hAnsi="方正仿宋_GBK" w:eastAsia="方正仿宋_GBK" w:cs="方正仿宋_GBK"/>
                <w:kern w:val="0"/>
                <w:sz w:val="24"/>
                <w:szCs w:val="24"/>
              </w:rPr>
            </w:pPr>
          </w:p>
        </w:tc>
      </w:tr>
      <w:tr w14:paraId="7477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72" w:type="pct"/>
            <w:vMerge w:val="restart"/>
            <w:noWrap w:val="0"/>
            <w:vAlign w:val="top"/>
          </w:tcPr>
          <w:p w14:paraId="0601959D">
            <w:pPr>
              <w:shd w:val="clear" w:color="auto" w:fill="auto"/>
              <w:spacing w:line="320" w:lineRule="exact"/>
              <w:rPr>
                <w:rFonts w:hint="eastAsia" w:ascii="方正仿宋_GBK" w:hAnsi="方正仿宋_GBK" w:eastAsia="方正仿宋_GBK" w:cs="方正仿宋_GBK"/>
                <w:kern w:val="0"/>
                <w:sz w:val="24"/>
                <w:szCs w:val="24"/>
              </w:rPr>
            </w:pPr>
          </w:p>
          <w:p w14:paraId="3BB17B75">
            <w:pPr>
              <w:shd w:val="clear" w:color="auto" w:fill="auto"/>
              <w:spacing w:line="320" w:lineRule="exact"/>
              <w:rPr>
                <w:rFonts w:hint="eastAsia" w:ascii="方正仿宋_GBK" w:hAnsi="方正仿宋_GBK" w:eastAsia="方正仿宋_GBK" w:cs="方正仿宋_GBK"/>
                <w:kern w:val="0"/>
                <w:sz w:val="24"/>
                <w:szCs w:val="24"/>
              </w:rPr>
            </w:pPr>
          </w:p>
          <w:p w14:paraId="021F5D67">
            <w:pPr>
              <w:shd w:val="clear" w:color="auto" w:fill="auto"/>
              <w:spacing w:line="320" w:lineRule="exact"/>
              <w:rPr>
                <w:rFonts w:hint="eastAsia" w:ascii="方正仿宋_GBK" w:hAnsi="方正仿宋_GBK" w:eastAsia="方正仿宋_GBK" w:cs="方正仿宋_GBK"/>
                <w:kern w:val="0"/>
                <w:sz w:val="24"/>
                <w:szCs w:val="24"/>
              </w:rPr>
            </w:pPr>
          </w:p>
          <w:p w14:paraId="71474C56">
            <w:pPr>
              <w:shd w:val="clear" w:color="auto" w:fill="auto"/>
              <w:spacing w:line="320" w:lineRule="exact"/>
              <w:jc w:val="center"/>
              <w:rPr>
                <w:rFonts w:hint="eastAsia" w:ascii="方正仿宋_GBK" w:hAnsi="方正仿宋_GBK" w:eastAsia="方正仿宋_GBK" w:cs="方正仿宋_GBK"/>
                <w:kern w:val="0"/>
                <w:sz w:val="24"/>
                <w:szCs w:val="24"/>
              </w:rPr>
            </w:pPr>
          </w:p>
          <w:p w14:paraId="42FB3824">
            <w:pPr>
              <w:shd w:val="clear" w:color="auto" w:fill="auto"/>
              <w:spacing w:line="320" w:lineRule="exact"/>
              <w:jc w:val="center"/>
              <w:rPr>
                <w:rFonts w:hint="eastAsia" w:ascii="方正仿宋_GBK" w:hAnsi="方正仿宋_GBK" w:eastAsia="方正仿宋_GBK" w:cs="方正仿宋_GBK"/>
                <w:kern w:val="0"/>
                <w:sz w:val="24"/>
                <w:szCs w:val="24"/>
              </w:rPr>
            </w:pPr>
          </w:p>
          <w:p w14:paraId="73F97D16">
            <w:pPr>
              <w:shd w:val="clear" w:color="auto" w:fill="auto"/>
              <w:spacing w:line="320" w:lineRule="exact"/>
              <w:jc w:val="center"/>
              <w:rPr>
                <w:rFonts w:hint="eastAsia" w:ascii="方正仿宋_GBK" w:hAnsi="方正仿宋_GBK" w:eastAsia="方正仿宋_GBK" w:cs="方正仿宋_GBK"/>
                <w:kern w:val="0"/>
                <w:sz w:val="24"/>
                <w:szCs w:val="24"/>
              </w:rPr>
            </w:pPr>
          </w:p>
          <w:p w14:paraId="5F71E6C6">
            <w:pPr>
              <w:shd w:val="clear" w:color="auto" w:fill="auto"/>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人员构成</w:t>
            </w:r>
          </w:p>
        </w:tc>
        <w:tc>
          <w:tcPr>
            <w:tcW w:w="1002" w:type="pct"/>
            <w:noWrap w:val="0"/>
            <w:vAlign w:val="center"/>
          </w:tcPr>
          <w:p w14:paraId="2A270DD4">
            <w:pPr>
              <w:shd w:val="clear" w:color="auto" w:fill="auto"/>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职工总人数</w:t>
            </w:r>
          </w:p>
        </w:tc>
        <w:tc>
          <w:tcPr>
            <w:tcW w:w="3024" w:type="pct"/>
            <w:gridSpan w:val="6"/>
            <w:noWrap w:val="0"/>
            <w:vAlign w:val="center"/>
          </w:tcPr>
          <w:p w14:paraId="730CECA0">
            <w:pPr>
              <w:shd w:val="clear" w:color="auto" w:fill="auto"/>
              <w:rPr>
                <w:rFonts w:hint="eastAsia" w:ascii="方正仿宋_GBK" w:hAnsi="方正仿宋_GBK" w:eastAsia="方正仿宋_GBK" w:cs="方正仿宋_GBK"/>
                <w:sz w:val="24"/>
                <w:szCs w:val="24"/>
              </w:rPr>
            </w:pPr>
          </w:p>
          <w:p w14:paraId="4F8D4CB9">
            <w:pPr>
              <w:shd w:val="clear" w:color="auto" w:fill="auto"/>
              <w:rPr>
                <w:rFonts w:hint="eastAsia" w:ascii="方正仿宋_GBK" w:hAnsi="方正仿宋_GBK" w:eastAsia="方正仿宋_GBK" w:cs="方正仿宋_GBK"/>
                <w:sz w:val="24"/>
                <w:szCs w:val="24"/>
              </w:rPr>
            </w:pPr>
          </w:p>
          <w:p w14:paraId="4335CE3A">
            <w:pPr>
              <w:shd w:val="clear" w:color="auto" w:fill="auto"/>
              <w:rPr>
                <w:rFonts w:hint="eastAsia" w:ascii="方正仿宋_GBK" w:hAnsi="方正仿宋_GBK" w:eastAsia="方正仿宋_GBK" w:cs="方正仿宋_GBK"/>
                <w:sz w:val="24"/>
                <w:szCs w:val="24"/>
              </w:rPr>
            </w:pPr>
          </w:p>
          <w:p w14:paraId="2386CF4A">
            <w:pPr>
              <w:shd w:val="clear" w:color="auto" w:fill="auto"/>
              <w:rPr>
                <w:rFonts w:hint="eastAsia" w:ascii="方正仿宋_GBK" w:hAnsi="方正仿宋_GBK" w:eastAsia="方正仿宋_GBK" w:cs="方正仿宋_GBK"/>
                <w:sz w:val="24"/>
                <w:szCs w:val="24"/>
              </w:rPr>
            </w:pPr>
          </w:p>
          <w:p w14:paraId="700F4FE2">
            <w:pPr>
              <w:shd w:val="clear" w:color="auto" w:fill="auto"/>
              <w:rPr>
                <w:rFonts w:hint="eastAsia" w:ascii="方正仿宋_GBK" w:hAnsi="方正仿宋_GBK" w:eastAsia="方正仿宋_GBK" w:cs="方正仿宋_GBK"/>
                <w:sz w:val="24"/>
                <w:szCs w:val="24"/>
              </w:rPr>
            </w:pPr>
          </w:p>
          <w:p w14:paraId="524BA8B4">
            <w:pPr>
              <w:shd w:val="clear" w:color="auto" w:fill="auto"/>
              <w:spacing w:line="320" w:lineRule="exact"/>
              <w:jc w:val="center"/>
              <w:rPr>
                <w:rFonts w:hint="eastAsia" w:ascii="方正仿宋_GBK" w:hAnsi="方正仿宋_GBK" w:eastAsia="方正仿宋_GBK" w:cs="方正仿宋_GBK"/>
                <w:kern w:val="0"/>
                <w:sz w:val="24"/>
                <w:szCs w:val="24"/>
              </w:rPr>
            </w:pPr>
          </w:p>
        </w:tc>
      </w:tr>
      <w:tr w14:paraId="7619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2" w:type="pct"/>
            <w:vMerge w:val="continue"/>
            <w:noWrap w:val="0"/>
            <w:vAlign w:val="top"/>
          </w:tcPr>
          <w:p w14:paraId="79EAEE26">
            <w:pPr>
              <w:shd w:val="clear" w:color="auto" w:fill="auto"/>
              <w:rPr>
                <w:rFonts w:hint="eastAsia" w:ascii="方正仿宋_GBK" w:hAnsi="方正仿宋_GBK" w:eastAsia="方正仿宋_GBK" w:cs="方正仿宋_GBK"/>
                <w:sz w:val="24"/>
                <w:szCs w:val="24"/>
              </w:rPr>
            </w:pPr>
          </w:p>
        </w:tc>
        <w:tc>
          <w:tcPr>
            <w:tcW w:w="1002" w:type="pct"/>
            <w:noWrap w:val="0"/>
            <w:vAlign w:val="top"/>
          </w:tcPr>
          <w:p w14:paraId="302FB98D">
            <w:pPr>
              <w:shd w:val="clear" w:color="auto" w:fil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管理人员</w:t>
            </w:r>
          </w:p>
        </w:tc>
        <w:tc>
          <w:tcPr>
            <w:tcW w:w="3024" w:type="pct"/>
            <w:gridSpan w:val="6"/>
            <w:noWrap w:val="0"/>
            <w:vAlign w:val="top"/>
          </w:tcPr>
          <w:p w14:paraId="7EDFE404">
            <w:pPr>
              <w:shd w:val="clear" w:color="auto" w:fil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共</w:t>
            </w:r>
            <w:r>
              <w:rPr>
                <w:rFonts w:hint="eastAsia" w:ascii="方正仿宋_GBK" w:hAnsi="方正仿宋_GBK" w:eastAsia="方正仿宋_GBK" w:cs="方正仿宋_GBK"/>
                <w:sz w:val="24"/>
                <w:szCs w:val="24"/>
                <w:lang w:val="en-US" w:eastAsia="zh-CN"/>
              </w:rPr>
              <w:t xml:space="preserve">     人</w:t>
            </w:r>
          </w:p>
        </w:tc>
      </w:tr>
      <w:tr w14:paraId="226E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72" w:type="pct"/>
            <w:vMerge w:val="continue"/>
            <w:noWrap w:val="0"/>
            <w:vAlign w:val="top"/>
          </w:tcPr>
          <w:p w14:paraId="7BAABA6E">
            <w:pPr>
              <w:shd w:val="clear" w:color="auto" w:fill="auto"/>
              <w:rPr>
                <w:rFonts w:hint="eastAsia" w:ascii="方正仿宋_GBK" w:hAnsi="方正仿宋_GBK" w:eastAsia="方正仿宋_GBK" w:cs="方正仿宋_GBK"/>
                <w:kern w:val="0"/>
                <w:sz w:val="24"/>
                <w:szCs w:val="24"/>
              </w:rPr>
            </w:pPr>
          </w:p>
        </w:tc>
        <w:tc>
          <w:tcPr>
            <w:tcW w:w="1002" w:type="pct"/>
            <w:noWrap w:val="0"/>
            <w:vAlign w:val="center"/>
          </w:tcPr>
          <w:p w14:paraId="664CF46C">
            <w:pPr>
              <w:shd w:val="clear" w:color="auto" w:fil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评估员</w:t>
            </w:r>
          </w:p>
        </w:tc>
        <w:tc>
          <w:tcPr>
            <w:tcW w:w="3024" w:type="pct"/>
            <w:gridSpan w:val="6"/>
            <w:noWrap w:val="0"/>
            <w:vAlign w:val="center"/>
          </w:tcPr>
          <w:p w14:paraId="7C92EDF8">
            <w:pPr>
              <w:shd w:val="clear" w:color="auto" w:fill="auto"/>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共     人</w:t>
            </w:r>
          </w:p>
        </w:tc>
      </w:tr>
      <w:tr w14:paraId="04EA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Merge w:val="continue"/>
            <w:noWrap w:val="0"/>
            <w:vAlign w:val="top"/>
          </w:tcPr>
          <w:p w14:paraId="45AF0C46">
            <w:pPr>
              <w:shd w:val="clear" w:color="auto" w:fill="auto"/>
              <w:rPr>
                <w:rFonts w:hint="eastAsia" w:ascii="方正仿宋_GBK" w:hAnsi="方正仿宋_GBK" w:eastAsia="方正仿宋_GBK" w:cs="方正仿宋_GBK"/>
                <w:sz w:val="24"/>
                <w:szCs w:val="24"/>
              </w:rPr>
            </w:pPr>
          </w:p>
        </w:tc>
        <w:tc>
          <w:tcPr>
            <w:tcW w:w="1002" w:type="pct"/>
            <w:noWrap w:val="0"/>
            <w:vAlign w:val="center"/>
          </w:tcPr>
          <w:p w14:paraId="53E6D0FA">
            <w:pPr>
              <w:shd w:val="clear" w:color="auto" w:fil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评估专家</w:t>
            </w:r>
          </w:p>
        </w:tc>
        <w:tc>
          <w:tcPr>
            <w:tcW w:w="3024" w:type="pct"/>
            <w:gridSpan w:val="6"/>
            <w:noWrap w:val="0"/>
            <w:vAlign w:val="center"/>
          </w:tcPr>
          <w:p w14:paraId="0CEFBA49">
            <w:pPr>
              <w:shd w:val="clear" w:color="auto" w:fil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共     人</w:t>
            </w:r>
          </w:p>
        </w:tc>
      </w:tr>
      <w:tr w14:paraId="35CF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Merge w:val="continue"/>
            <w:noWrap w:val="0"/>
            <w:vAlign w:val="top"/>
          </w:tcPr>
          <w:p w14:paraId="33A5416A">
            <w:pPr>
              <w:shd w:val="clear" w:color="auto" w:fill="auto"/>
              <w:rPr>
                <w:rFonts w:hint="eastAsia" w:ascii="方正仿宋_GBK" w:hAnsi="方正仿宋_GBK" w:eastAsia="方正仿宋_GBK" w:cs="方正仿宋_GBK"/>
                <w:sz w:val="24"/>
                <w:szCs w:val="24"/>
              </w:rPr>
            </w:pPr>
          </w:p>
        </w:tc>
        <w:tc>
          <w:tcPr>
            <w:tcW w:w="1002" w:type="pct"/>
            <w:noWrap w:val="0"/>
            <w:vAlign w:val="center"/>
          </w:tcPr>
          <w:p w14:paraId="784D570A">
            <w:pPr>
              <w:shd w:val="clear" w:color="auto" w:fil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其他工作人员</w:t>
            </w:r>
          </w:p>
        </w:tc>
        <w:tc>
          <w:tcPr>
            <w:tcW w:w="3024" w:type="pct"/>
            <w:gridSpan w:val="6"/>
            <w:noWrap w:val="0"/>
            <w:vAlign w:val="center"/>
          </w:tcPr>
          <w:p w14:paraId="1FA5808B">
            <w:pPr>
              <w:shd w:val="clear" w:color="auto" w:fill="auto"/>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共     人</w:t>
            </w:r>
          </w:p>
        </w:tc>
      </w:tr>
      <w:tr w14:paraId="5D55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972" w:type="pct"/>
            <w:noWrap w:val="0"/>
            <w:vAlign w:val="top"/>
          </w:tcPr>
          <w:p w14:paraId="627ACB90">
            <w:pPr>
              <w:shd w:val="clear" w:color="auto" w:fill="auto"/>
              <w:rPr>
                <w:rFonts w:ascii="Times New Roman" w:hAnsi="Times New Roman" w:eastAsia="方正仿宋_GBK" w:cs="方正仿宋_GBK"/>
                <w:kern w:val="0"/>
                <w:sz w:val="24"/>
                <w:szCs w:val="24"/>
              </w:rPr>
            </w:pPr>
          </w:p>
          <w:p w14:paraId="6E077175">
            <w:pPr>
              <w:shd w:val="clear" w:color="auto" w:fill="auto"/>
              <w:rPr>
                <w:rFonts w:ascii="Times New Roman" w:hAnsi="Times New Roman" w:eastAsia="方正仿宋_GBK" w:cs="方正仿宋_GBK"/>
                <w:kern w:val="0"/>
                <w:sz w:val="24"/>
                <w:szCs w:val="24"/>
              </w:rPr>
            </w:pPr>
          </w:p>
          <w:p w14:paraId="417564BB">
            <w:pPr>
              <w:shd w:val="clear" w:color="auto" w:fill="auto"/>
              <w:rPr>
                <w:rFonts w:ascii="Times New Roman" w:hAnsi="Times New Roman" w:eastAsia="方正仿宋_GBK" w:cs="方正仿宋_GBK"/>
                <w:kern w:val="0"/>
                <w:sz w:val="24"/>
                <w:szCs w:val="24"/>
              </w:rPr>
            </w:pPr>
          </w:p>
          <w:p w14:paraId="4E184CBC">
            <w:pPr>
              <w:shd w:val="clear" w:color="auto" w:fill="auto"/>
              <w:rPr>
                <w:rFonts w:ascii="Times New Roman" w:hAnsi="Times New Roman" w:eastAsia="方正仿宋_GBK" w:cs="方正仿宋_GBK"/>
                <w:kern w:val="0"/>
                <w:sz w:val="24"/>
                <w:szCs w:val="24"/>
              </w:rPr>
            </w:pPr>
          </w:p>
          <w:p w14:paraId="68FB0F8E">
            <w:pPr>
              <w:shd w:val="clear" w:color="auto" w:fill="auto"/>
              <w:spacing w:line="400" w:lineRule="exact"/>
              <w:jc w:val="center"/>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申请承诺</w:t>
            </w:r>
          </w:p>
        </w:tc>
        <w:tc>
          <w:tcPr>
            <w:tcW w:w="4027" w:type="pct"/>
            <w:gridSpan w:val="7"/>
            <w:noWrap w:val="0"/>
            <w:vAlign w:val="top"/>
          </w:tcPr>
          <w:p w14:paraId="4A88CA88">
            <w:pPr>
              <w:shd w:val="clear" w:color="auto" w:fill="auto"/>
              <w:rPr>
                <w:rFonts w:ascii="Times New Roman" w:hAnsi="Times New Roman" w:eastAsia="方正仿宋_GBK" w:cs="方正仿宋_GBK"/>
                <w:kern w:val="0"/>
                <w:sz w:val="24"/>
                <w:szCs w:val="24"/>
              </w:rPr>
            </w:pPr>
          </w:p>
          <w:p w14:paraId="3B0B9D9B">
            <w:pPr>
              <w:shd w:val="clear" w:color="auto" w:fill="auto"/>
              <w:rPr>
                <w:rFonts w:ascii="Times New Roman" w:hAnsi="Times New Roman" w:eastAsia="方正仿宋_GBK" w:cs="方正仿宋_GBK"/>
                <w:kern w:val="0"/>
                <w:sz w:val="24"/>
                <w:szCs w:val="24"/>
              </w:rPr>
            </w:pPr>
          </w:p>
          <w:p w14:paraId="0885CD0A">
            <w:pPr>
              <w:shd w:val="clear" w:color="auto" w:fill="auto"/>
              <w:rPr>
                <w:rFonts w:ascii="Times New Roman" w:hAnsi="Times New Roman" w:eastAsia="方正仿宋_GBK" w:cs="方正仿宋_GBK"/>
                <w:kern w:val="0"/>
                <w:sz w:val="24"/>
                <w:szCs w:val="24"/>
              </w:rPr>
            </w:pPr>
          </w:p>
          <w:p w14:paraId="4F90C636">
            <w:pPr>
              <w:shd w:val="clear" w:color="auto" w:fill="auto"/>
              <w:rPr>
                <w:rFonts w:ascii="Times New Roman" w:hAnsi="Times New Roman" w:eastAsia="方正仿宋_GBK" w:cs="方正仿宋_GBK"/>
                <w:kern w:val="0"/>
                <w:sz w:val="24"/>
                <w:szCs w:val="24"/>
              </w:rPr>
            </w:pPr>
          </w:p>
          <w:p w14:paraId="1B3D91AA">
            <w:pPr>
              <w:shd w:val="clear" w:color="auto" w:fil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本单位对申请内容的真实性负责，如有提供虚假不实材料或未按要求合法合规提交申请，将承担由此带来的一切法律、经济等方面的后果及责任。</w:t>
            </w:r>
          </w:p>
          <w:p w14:paraId="234703EF">
            <w:pPr>
              <w:shd w:val="clear" w:color="auto" w:fill="auto"/>
              <w:rPr>
                <w:rFonts w:ascii="Times New Roman" w:hAnsi="Times New Roman" w:eastAsia="方正仿宋_GBK" w:cs="方正仿宋_GBK"/>
                <w:kern w:val="0"/>
                <w:sz w:val="24"/>
                <w:szCs w:val="24"/>
              </w:rPr>
            </w:pPr>
          </w:p>
          <w:p w14:paraId="5BF4A5CB">
            <w:pPr>
              <w:shd w:val="clear" w:color="auto" w:fill="auto"/>
              <w:ind w:firstLine="2040" w:firstLineChars="850"/>
              <w:rPr>
                <w:rFonts w:ascii="Times New Roman" w:hAnsi="Times New Roman" w:eastAsia="方正仿宋_GBK" w:cs="方正仿宋_GBK"/>
                <w:kern w:val="0"/>
                <w:sz w:val="24"/>
                <w:szCs w:val="24"/>
              </w:rPr>
            </w:pPr>
          </w:p>
          <w:p w14:paraId="4F639663">
            <w:pPr>
              <w:shd w:val="clear" w:color="auto" w:fill="auto"/>
              <w:ind w:firstLine="2040" w:firstLineChars="850"/>
              <w:rPr>
                <w:rFonts w:ascii="Times New Roman" w:hAnsi="Times New Roman" w:eastAsia="方正仿宋_GBK" w:cs="方正仿宋_GBK"/>
                <w:kern w:val="0"/>
                <w:sz w:val="24"/>
                <w:szCs w:val="24"/>
              </w:rPr>
            </w:pPr>
          </w:p>
          <w:p w14:paraId="042E047C">
            <w:pPr>
              <w:shd w:val="clear" w:color="auto" w:fill="auto"/>
              <w:ind w:firstLine="2040" w:firstLineChars="850"/>
              <w:rPr>
                <w:rFonts w:ascii="Times New Roman" w:hAnsi="Times New Roman" w:eastAsia="方正仿宋_GBK" w:cs="方正仿宋_GBK"/>
                <w:kern w:val="0"/>
                <w:sz w:val="24"/>
                <w:szCs w:val="24"/>
              </w:rPr>
            </w:pPr>
          </w:p>
          <w:p w14:paraId="22BC1A8E">
            <w:pPr>
              <w:shd w:val="clear" w:color="auto" w:fill="auto"/>
              <w:ind w:firstLine="2040" w:firstLineChars="850"/>
              <w:rPr>
                <w:rFonts w:ascii="Times New Roman" w:hAnsi="Times New Roman" w:eastAsia="方正仿宋_GBK" w:cs="方正仿宋_GBK"/>
                <w:kern w:val="0"/>
                <w:sz w:val="24"/>
                <w:szCs w:val="24"/>
              </w:rPr>
            </w:pPr>
          </w:p>
          <w:p w14:paraId="4973B949">
            <w:pPr>
              <w:shd w:val="clear" w:color="auto" w:fill="auto"/>
              <w:ind w:firstLine="2040" w:firstLineChars="850"/>
              <w:rPr>
                <w:rFonts w:ascii="Times New Roman" w:hAnsi="Times New Roman" w:eastAsia="方正仿宋_GBK" w:cs="方正仿宋_GBK"/>
                <w:kern w:val="0"/>
                <w:sz w:val="24"/>
                <w:szCs w:val="24"/>
              </w:rPr>
            </w:pPr>
          </w:p>
          <w:p w14:paraId="3AEA092F">
            <w:pPr>
              <w:widowControl/>
              <w:shd w:val="clear" w:color="auto" w:fill="auto"/>
              <w:ind w:firstLine="720" w:firstLineChars="300"/>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法定</w:t>
            </w:r>
            <w:r>
              <w:rPr>
                <w:rFonts w:ascii="Times New Roman" w:hAnsi="Times New Roman" w:eastAsia="方正仿宋_GBK" w:cs="方正仿宋_GBK"/>
                <w:kern w:val="0"/>
                <w:sz w:val="24"/>
                <w:szCs w:val="24"/>
              </w:rPr>
              <w:t>代表</w:t>
            </w:r>
            <w:r>
              <w:rPr>
                <w:rFonts w:hint="eastAsia" w:ascii="Times New Roman" w:hAnsi="Times New Roman" w:eastAsia="方正仿宋_GBK" w:cs="方正仿宋_GBK"/>
                <w:kern w:val="0"/>
                <w:sz w:val="24"/>
                <w:szCs w:val="24"/>
              </w:rPr>
              <w:t>人</w:t>
            </w:r>
            <w:r>
              <w:rPr>
                <w:rFonts w:ascii="Times New Roman" w:hAnsi="Times New Roman" w:eastAsia="方正仿宋_GBK" w:cs="方正仿宋_GBK"/>
                <w:kern w:val="0"/>
                <w:sz w:val="24"/>
                <w:szCs w:val="24"/>
              </w:rPr>
              <w:t>签字</w:t>
            </w:r>
            <w:r>
              <w:rPr>
                <w:rFonts w:hint="eastAsia" w:ascii="Times New Roman" w:hAnsi="Times New Roman" w:eastAsia="方正仿宋_GBK" w:cs="方正仿宋_GBK"/>
                <w:kern w:val="0"/>
                <w:sz w:val="24"/>
                <w:szCs w:val="24"/>
              </w:rPr>
              <w:t xml:space="preserve">：        </w:t>
            </w:r>
          </w:p>
          <w:p w14:paraId="2105F024">
            <w:pPr>
              <w:widowControl/>
              <w:shd w:val="clear" w:color="auto" w:fill="auto"/>
              <w:ind w:firstLine="720" w:firstLineChars="300"/>
              <w:rPr>
                <w:rFonts w:hint="eastAsia" w:ascii="Times New Roman" w:hAnsi="Times New Roman" w:eastAsia="方正黑体_GBK" w:cs="Times New Roman"/>
                <w:sz w:val="32"/>
                <w:szCs w:val="32"/>
              </w:rPr>
            </w:pPr>
            <w:r>
              <w:rPr>
                <w:rFonts w:hint="eastAsia" w:ascii="Times New Roman" w:hAnsi="Times New Roman" w:eastAsia="方正仿宋_GBK" w:cs="方正仿宋_GBK"/>
                <w:kern w:val="0"/>
                <w:sz w:val="24"/>
                <w:szCs w:val="24"/>
              </w:rPr>
              <w:t xml:space="preserve">           年   月    日 </w:t>
            </w:r>
          </w:p>
          <w:p w14:paraId="7759FBF1">
            <w:pPr>
              <w:shd w:val="clear" w:color="auto" w:fill="auto"/>
              <w:ind w:firstLine="2040" w:firstLineChars="850"/>
              <w:rPr>
                <w:rFonts w:ascii="Times New Roman" w:hAnsi="Times New Roman" w:eastAsia="方正仿宋_GBK" w:cs="方正仿宋_GBK"/>
                <w:kern w:val="0"/>
                <w:sz w:val="24"/>
                <w:szCs w:val="24"/>
              </w:rPr>
            </w:pPr>
          </w:p>
          <w:p w14:paraId="73B0B0E1">
            <w:pPr>
              <w:shd w:val="clear" w:color="auto" w:fill="auto"/>
              <w:ind w:firstLine="2040" w:firstLineChars="850"/>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 xml:space="preserve">                </w:t>
            </w:r>
          </w:p>
          <w:p w14:paraId="64B3F544">
            <w:pPr>
              <w:shd w:val="clear" w:color="auto" w:fill="auto"/>
              <w:ind w:firstLine="2040" w:firstLineChars="850"/>
              <w:rPr>
                <w:rFonts w:ascii="Times New Roman" w:hAnsi="Times New Roman" w:eastAsia="方正仿宋_GBK" w:cs="方正仿宋_GBK"/>
                <w:kern w:val="0"/>
                <w:sz w:val="24"/>
                <w:szCs w:val="24"/>
              </w:rPr>
            </w:pPr>
          </w:p>
        </w:tc>
      </w:tr>
    </w:tbl>
    <w:p w14:paraId="5DCD6F82">
      <w:pPr>
        <w:widowControl/>
        <w:shd w:val="clear" w:color="auto" w:fill="auto"/>
        <w:snapToGrid w:val="0"/>
        <w:spacing w:line="620" w:lineRule="exac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附件2</w:t>
      </w:r>
    </w:p>
    <w:p w14:paraId="2B424829">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119"/>
        <w:jc w:val="center"/>
        <w:textAlignment w:val="auto"/>
        <w:rPr>
          <w:rFonts w:ascii="方正小标宋_GBK" w:hAnsi="Times New Roman" w:eastAsia="方正小标宋_GBK" w:cs="方正小标宋_GBK"/>
          <w:color w:val="000000"/>
          <w:sz w:val="44"/>
          <w:szCs w:val="44"/>
        </w:rPr>
      </w:pPr>
      <w:r>
        <w:rPr>
          <w:rFonts w:hint="eastAsia" w:ascii="方正小标宋_GBK" w:hAnsi="Times New Roman" w:eastAsia="方正小标宋_GBK" w:cs="方正小标宋_GBK"/>
          <w:color w:val="000000"/>
          <w:sz w:val="44"/>
          <w:szCs w:val="44"/>
        </w:rPr>
        <w:t>长期护理保险定点失能等级评估机构</w:t>
      </w:r>
    </w:p>
    <w:p w14:paraId="23D79E76">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119"/>
        <w:jc w:val="center"/>
        <w:textAlignment w:val="auto"/>
        <w:rPr>
          <w:rFonts w:ascii="方正小标宋_GBK" w:hAnsi="Times New Roman" w:eastAsia="方正小标宋_GBK" w:cs="方正小标宋_GBK"/>
          <w:color w:val="000000"/>
          <w:sz w:val="44"/>
          <w:szCs w:val="44"/>
        </w:rPr>
      </w:pPr>
      <w:r>
        <w:rPr>
          <w:rFonts w:hint="eastAsia" w:ascii="方正小标宋_GBK" w:hAnsi="Times New Roman" w:eastAsia="方正小标宋_GBK" w:cs="方正小标宋_GBK"/>
          <w:color w:val="000000"/>
          <w:sz w:val="44"/>
          <w:szCs w:val="44"/>
          <w:lang w:eastAsia="zh-CN"/>
        </w:rPr>
        <w:t>工作</w:t>
      </w:r>
      <w:r>
        <w:rPr>
          <w:rFonts w:hint="eastAsia" w:ascii="方正小标宋_GBK" w:hAnsi="Times New Roman" w:eastAsia="方正小标宋_GBK" w:cs="方正小标宋_GBK"/>
          <w:color w:val="000000"/>
          <w:sz w:val="44"/>
          <w:szCs w:val="44"/>
        </w:rPr>
        <w:t>人员花名册</w:t>
      </w:r>
    </w:p>
    <w:p w14:paraId="53220EC9">
      <w:pPr>
        <w:shd w:val="clear" w:color="auto" w:fill="auto"/>
        <w:snapToGrid w:val="0"/>
        <w:spacing w:line="40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机构名称（</w:t>
      </w:r>
      <w:r>
        <w:rPr>
          <w:rFonts w:hint="eastAsia" w:ascii="方正仿宋_GBK" w:hAnsi="Times New Roman" w:eastAsia="方正仿宋_GBK" w:cs="Times New Roman"/>
          <w:sz w:val="28"/>
          <w:szCs w:val="28"/>
          <w:lang w:eastAsia="zh-CN"/>
        </w:rPr>
        <w:t>公</w:t>
      </w:r>
      <w:r>
        <w:rPr>
          <w:rFonts w:hint="eastAsia" w:ascii="方正仿宋_GBK" w:hAnsi="Times New Roman" w:eastAsia="方正仿宋_GBK" w:cs="Times New Roman"/>
          <w:sz w:val="28"/>
          <w:szCs w:val="28"/>
        </w:rPr>
        <w:t>章）：</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917"/>
        <w:gridCol w:w="741"/>
        <w:gridCol w:w="1461"/>
        <w:gridCol w:w="1472"/>
        <w:gridCol w:w="801"/>
        <w:gridCol w:w="1035"/>
        <w:gridCol w:w="1001"/>
        <w:gridCol w:w="564"/>
        <w:gridCol w:w="518"/>
      </w:tblGrid>
      <w:tr w14:paraId="1056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301" w:type="pct"/>
            <w:noWrap w:val="0"/>
            <w:vAlign w:val="center"/>
          </w:tcPr>
          <w:p w14:paraId="67E5E9E1">
            <w:pPr>
              <w:shd w:val="clear" w:color="auto" w:fill="auto"/>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序号</w:t>
            </w:r>
          </w:p>
        </w:tc>
        <w:tc>
          <w:tcPr>
            <w:tcW w:w="506" w:type="pct"/>
            <w:noWrap w:val="0"/>
            <w:vAlign w:val="center"/>
          </w:tcPr>
          <w:p w14:paraId="042FF223">
            <w:pPr>
              <w:shd w:val="clear" w:color="auto" w:fill="auto"/>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姓名</w:t>
            </w:r>
          </w:p>
        </w:tc>
        <w:tc>
          <w:tcPr>
            <w:tcW w:w="409" w:type="pct"/>
            <w:noWrap w:val="0"/>
            <w:vAlign w:val="center"/>
          </w:tcPr>
          <w:p w14:paraId="289AD419">
            <w:pPr>
              <w:shd w:val="clear" w:color="auto" w:fill="auto"/>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性别</w:t>
            </w:r>
          </w:p>
        </w:tc>
        <w:tc>
          <w:tcPr>
            <w:tcW w:w="806" w:type="pct"/>
            <w:noWrap w:val="0"/>
            <w:vAlign w:val="center"/>
          </w:tcPr>
          <w:p w14:paraId="5BE49F51">
            <w:pPr>
              <w:shd w:val="clear" w:color="auto" w:fill="auto"/>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身份证号码</w:t>
            </w:r>
          </w:p>
        </w:tc>
        <w:tc>
          <w:tcPr>
            <w:tcW w:w="812" w:type="pct"/>
            <w:noWrap w:val="0"/>
            <w:vAlign w:val="center"/>
          </w:tcPr>
          <w:p w14:paraId="366212FD">
            <w:pPr>
              <w:shd w:val="clear" w:color="auto" w:fill="auto"/>
              <w:snapToGrid w:val="0"/>
              <w:spacing w:line="400" w:lineRule="exact"/>
              <w:jc w:val="center"/>
              <w:rPr>
                <w:rFonts w:hint="eastAsia" w:ascii="Times New Roman" w:hAnsi="Times New Roman" w:eastAsia="方正仿宋_GBK" w:cs="Times New Roman"/>
                <w:sz w:val="32"/>
                <w:szCs w:val="32"/>
              </w:rPr>
            </w:pPr>
            <w:r>
              <w:rPr>
                <w:rFonts w:hint="eastAsia" w:ascii="方正仿宋_GBK" w:hAnsi="Times New Roman" w:eastAsia="方正仿宋_GBK" w:cs="Times New Roman"/>
                <w:sz w:val="24"/>
                <w:szCs w:val="32"/>
              </w:rPr>
              <w:t>岗 位（</w:t>
            </w:r>
            <w:r>
              <w:rPr>
                <w:rFonts w:hint="eastAsia" w:ascii="方正仿宋_GBK" w:hAnsi="Times New Roman" w:eastAsia="方正仿宋_GBK" w:cs="Times New Roman"/>
                <w:sz w:val="24"/>
                <w:szCs w:val="32"/>
                <w:lang w:eastAsia="zh-CN"/>
              </w:rPr>
              <w:t>管理职务</w:t>
            </w:r>
            <w:r>
              <w:rPr>
                <w:rFonts w:hint="eastAsia" w:ascii="方正仿宋_GBK" w:hAnsi="Times New Roman" w:eastAsia="方正仿宋_GBK" w:cs="Times New Roman"/>
                <w:sz w:val="24"/>
                <w:szCs w:val="32"/>
                <w:lang w:val="en-US" w:eastAsia="zh-CN"/>
              </w:rPr>
              <w:t>/</w:t>
            </w:r>
            <w:r>
              <w:rPr>
                <w:rFonts w:hint="eastAsia" w:ascii="方正仿宋_GBK" w:hAnsi="Times New Roman" w:eastAsia="方正仿宋_GBK" w:cs="Times New Roman"/>
                <w:sz w:val="24"/>
                <w:szCs w:val="32"/>
              </w:rPr>
              <w:t>评估员/评估专家）</w:t>
            </w:r>
          </w:p>
        </w:tc>
        <w:tc>
          <w:tcPr>
            <w:tcW w:w="442" w:type="pct"/>
            <w:noWrap w:val="0"/>
            <w:vAlign w:val="center"/>
          </w:tcPr>
          <w:p w14:paraId="139B6268">
            <w:pPr>
              <w:shd w:val="clear" w:color="auto" w:fill="auto"/>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专业类别</w:t>
            </w:r>
          </w:p>
        </w:tc>
        <w:tc>
          <w:tcPr>
            <w:tcW w:w="571" w:type="pct"/>
            <w:noWrap w:val="0"/>
            <w:vAlign w:val="center"/>
          </w:tcPr>
          <w:p w14:paraId="7EE0DB25">
            <w:pPr>
              <w:shd w:val="clear" w:color="auto" w:fill="auto"/>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专业技术职称</w:t>
            </w:r>
          </w:p>
        </w:tc>
        <w:tc>
          <w:tcPr>
            <w:tcW w:w="552" w:type="pct"/>
            <w:noWrap w:val="0"/>
            <w:vAlign w:val="center"/>
          </w:tcPr>
          <w:p w14:paraId="2F387258">
            <w:pPr>
              <w:shd w:val="clear" w:color="auto" w:fill="auto"/>
              <w:snapToGrid w:val="0"/>
              <w:spacing w:line="400" w:lineRule="exact"/>
              <w:jc w:val="center"/>
              <w:rPr>
                <w:rFonts w:hint="eastAsia" w:ascii="方正仿宋_GBK" w:hAnsi="Times New Roman" w:eastAsia="方正仿宋_GBK" w:cs="Times New Roman"/>
                <w:sz w:val="24"/>
                <w:szCs w:val="32"/>
              </w:rPr>
            </w:pPr>
            <w:r>
              <w:rPr>
                <w:rFonts w:hint="eastAsia" w:ascii="方正仿宋_GBK" w:hAnsi="Times New Roman" w:eastAsia="方正仿宋_GBK" w:cs="Times New Roman"/>
                <w:sz w:val="24"/>
                <w:szCs w:val="32"/>
              </w:rPr>
              <w:t>聘用性质（劳动合同/劳务派遣</w:t>
            </w:r>
            <w:r>
              <w:rPr>
                <w:rFonts w:hint="eastAsia" w:ascii="方正仿宋_GBK" w:hAnsi="Times New Roman" w:eastAsia="方正仿宋_GBK" w:cs="Times New Roman"/>
                <w:sz w:val="24"/>
                <w:szCs w:val="32"/>
                <w:lang w:val="en-US" w:eastAsia="zh-CN"/>
              </w:rPr>
              <w:t>/聘用合同</w:t>
            </w:r>
            <w:r>
              <w:rPr>
                <w:rFonts w:hint="eastAsia" w:ascii="方正仿宋_GBK" w:hAnsi="Times New Roman" w:eastAsia="方正仿宋_GBK" w:cs="Times New Roman"/>
                <w:sz w:val="24"/>
                <w:szCs w:val="32"/>
              </w:rPr>
              <w:t>）</w:t>
            </w:r>
          </w:p>
        </w:tc>
        <w:tc>
          <w:tcPr>
            <w:tcW w:w="311" w:type="pct"/>
            <w:noWrap w:val="0"/>
            <w:vAlign w:val="center"/>
          </w:tcPr>
          <w:p w14:paraId="4A839DDC">
            <w:pPr>
              <w:shd w:val="clear" w:color="auto" w:fill="auto"/>
              <w:snapToGrid w:val="0"/>
              <w:spacing w:line="400" w:lineRule="exact"/>
              <w:jc w:val="center"/>
              <w:rPr>
                <w:rFonts w:hint="eastAsia" w:ascii="方正仿宋_GBK" w:hAnsi="Times New Roman" w:eastAsia="方正仿宋_GBK" w:cs="Times New Roman"/>
                <w:sz w:val="24"/>
                <w:szCs w:val="32"/>
              </w:rPr>
            </w:pPr>
            <w:r>
              <w:rPr>
                <w:rFonts w:hint="eastAsia" w:ascii="方正仿宋_GBK" w:hAnsi="Times New Roman" w:eastAsia="方正仿宋_GBK" w:cs="Times New Roman"/>
                <w:sz w:val="24"/>
                <w:szCs w:val="32"/>
              </w:rPr>
              <w:t>聘用时间</w:t>
            </w:r>
          </w:p>
        </w:tc>
        <w:tc>
          <w:tcPr>
            <w:tcW w:w="286" w:type="pct"/>
            <w:noWrap w:val="0"/>
            <w:vAlign w:val="center"/>
          </w:tcPr>
          <w:p w14:paraId="735C7B2E">
            <w:pPr>
              <w:shd w:val="clear" w:color="auto" w:fill="auto"/>
              <w:snapToGrid w:val="0"/>
              <w:spacing w:line="400" w:lineRule="exact"/>
              <w:jc w:val="center"/>
              <w:rPr>
                <w:rFonts w:hint="eastAsia" w:ascii="方正仿宋_GBK" w:hAnsi="Times New Roman" w:eastAsia="方正仿宋_GBK" w:cs="Times New Roman"/>
                <w:sz w:val="24"/>
                <w:szCs w:val="32"/>
              </w:rPr>
            </w:pPr>
            <w:r>
              <w:rPr>
                <w:rFonts w:hint="eastAsia" w:ascii="方正仿宋_GBK" w:hAnsi="Times New Roman" w:eastAsia="方正仿宋_GBK" w:cs="Times New Roman"/>
                <w:sz w:val="24"/>
                <w:szCs w:val="32"/>
              </w:rPr>
              <w:t>备注</w:t>
            </w:r>
          </w:p>
        </w:tc>
      </w:tr>
      <w:tr w14:paraId="184B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14:paraId="009B2BF1">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14:paraId="2433FAC9">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14:paraId="1E11E23F">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14:paraId="64A4294A">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14:paraId="57C40011">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14:paraId="7E792523">
            <w:pPr>
              <w:shd w:val="clear" w:color="auto" w:fill="auto"/>
              <w:snapToGrid w:val="0"/>
              <w:spacing w:line="400" w:lineRule="exact"/>
              <w:ind w:right="-1083"/>
              <w:jc w:val="left"/>
              <w:rPr>
                <w:rFonts w:ascii="方正仿宋_GBK" w:hAnsi="仿宋_GB2312" w:eastAsia="方正仿宋_GBK" w:cs="Times New Roman"/>
                <w:b/>
                <w:bCs/>
                <w:sz w:val="24"/>
                <w:szCs w:val="32"/>
              </w:rPr>
            </w:pPr>
          </w:p>
        </w:tc>
        <w:tc>
          <w:tcPr>
            <w:tcW w:w="571" w:type="pct"/>
            <w:noWrap w:val="0"/>
            <w:vAlign w:val="top"/>
          </w:tcPr>
          <w:p w14:paraId="080DB3F4">
            <w:pPr>
              <w:shd w:val="clear" w:color="auto" w:fill="auto"/>
              <w:snapToGrid w:val="0"/>
              <w:spacing w:line="400" w:lineRule="exact"/>
              <w:ind w:right="-1083"/>
              <w:jc w:val="left"/>
              <w:rPr>
                <w:rFonts w:ascii="方正仿宋_GBK" w:hAnsi="仿宋_GB2312" w:eastAsia="方正仿宋_GBK" w:cs="Times New Roman"/>
                <w:b/>
                <w:bCs/>
                <w:sz w:val="24"/>
                <w:szCs w:val="32"/>
              </w:rPr>
            </w:pPr>
          </w:p>
        </w:tc>
        <w:tc>
          <w:tcPr>
            <w:tcW w:w="552" w:type="pct"/>
            <w:noWrap w:val="0"/>
            <w:vAlign w:val="top"/>
          </w:tcPr>
          <w:p w14:paraId="402EFD79">
            <w:pPr>
              <w:shd w:val="clear" w:color="auto" w:fill="auto"/>
              <w:snapToGrid w:val="0"/>
              <w:spacing w:line="400" w:lineRule="exact"/>
              <w:ind w:right="-1083"/>
              <w:jc w:val="left"/>
              <w:rPr>
                <w:rFonts w:ascii="方正仿宋_GBK" w:hAnsi="仿宋_GB2312" w:eastAsia="方正仿宋_GBK" w:cs="Times New Roman"/>
                <w:b/>
                <w:bCs/>
                <w:sz w:val="24"/>
                <w:szCs w:val="32"/>
              </w:rPr>
            </w:pPr>
          </w:p>
        </w:tc>
        <w:tc>
          <w:tcPr>
            <w:tcW w:w="311" w:type="pct"/>
            <w:noWrap w:val="0"/>
            <w:vAlign w:val="top"/>
          </w:tcPr>
          <w:p w14:paraId="466EF2B2">
            <w:pPr>
              <w:shd w:val="clear" w:color="auto" w:fill="auto"/>
              <w:snapToGrid w:val="0"/>
              <w:spacing w:line="400" w:lineRule="exact"/>
              <w:ind w:right="-1083"/>
              <w:jc w:val="left"/>
              <w:rPr>
                <w:rFonts w:ascii="方正仿宋_GBK" w:hAnsi="仿宋_GB2312" w:eastAsia="方正仿宋_GBK" w:cs="Times New Roman"/>
                <w:b/>
                <w:bCs/>
                <w:sz w:val="24"/>
                <w:szCs w:val="32"/>
              </w:rPr>
            </w:pPr>
          </w:p>
        </w:tc>
        <w:tc>
          <w:tcPr>
            <w:tcW w:w="286" w:type="pct"/>
            <w:noWrap w:val="0"/>
            <w:vAlign w:val="top"/>
          </w:tcPr>
          <w:p w14:paraId="6F0315CB">
            <w:pPr>
              <w:shd w:val="clear" w:color="auto" w:fill="auto"/>
              <w:snapToGrid w:val="0"/>
              <w:spacing w:line="400" w:lineRule="exact"/>
              <w:ind w:right="-1083"/>
              <w:jc w:val="left"/>
              <w:rPr>
                <w:rFonts w:ascii="方正仿宋_GBK" w:hAnsi="仿宋_GB2312" w:eastAsia="方正仿宋_GBK" w:cs="Times New Roman"/>
                <w:b/>
                <w:bCs/>
                <w:sz w:val="24"/>
                <w:szCs w:val="32"/>
              </w:rPr>
            </w:pPr>
          </w:p>
        </w:tc>
      </w:tr>
      <w:tr w14:paraId="7F91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14:paraId="315C68D5">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14:paraId="48C3F611">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14:paraId="7E4E9972">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14:paraId="50DD96F8">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14:paraId="30C06C13">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14:paraId="6EF6634F">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14:paraId="303FFFB7">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14:paraId="511314B9">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14:paraId="3A7FB363">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14:paraId="478AB448">
            <w:pPr>
              <w:shd w:val="clear" w:color="auto" w:fill="auto"/>
              <w:snapToGrid w:val="0"/>
              <w:spacing w:line="400" w:lineRule="exact"/>
              <w:ind w:right="-1083"/>
              <w:jc w:val="left"/>
              <w:rPr>
                <w:rFonts w:ascii="方正仿宋_GBK" w:hAnsi="Times New Roman" w:eastAsia="方正仿宋_GBK" w:cs="Times New Roman"/>
                <w:sz w:val="32"/>
                <w:szCs w:val="32"/>
              </w:rPr>
            </w:pPr>
          </w:p>
        </w:tc>
      </w:tr>
      <w:tr w14:paraId="5016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14:paraId="23FE8A4D">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14:paraId="5AF6C71C">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14:paraId="7C4F610B">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14:paraId="66BF1641">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14:paraId="178BFB67">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14:paraId="57E0D7CA">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14:paraId="28C5302B">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14:paraId="1C400A26">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14:paraId="4A4DE13F">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14:paraId="5A25202B">
            <w:pPr>
              <w:shd w:val="clear" w:color="auto" w:fill="auto"/>
              <w:snapToGrid w:val="0"/>
              <w:spacing w:line="400" w:lineRule="exact"/>
              <w:ind w:right="-1083"/>
              <w:jc w:val="left"/>
              <w:rPr>
                <w:rFonts w:ascii="方正仿宋_GBK" w:hAnsi="Times New Roman" w:eastAsia="方正仿宋_GBK" w:cs="Times New Roman"/>
                <w:sz w:val="32"/>
                <w:szCs w:val="32"/>
              </w:rPr>
            </w:pPr>
          </w:p>
        </w:tc>
      </w:tr>
      <w:tr w14:paraId="3938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14:paraId="1EFC0B20">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14:paraId="0F54715B">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14:paraId="4165AEB1">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14:paraId="1BEA9ACC">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14:paraId="6552F2D0">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14:paraId="02245D6D">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14:paraId="7CC7AD60">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14:paraId="4647BC9B">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14:paraId="09631E33">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14:paraId="6C3E6CC8">
            <w:pPr>
              <w:shd w:val="clear" w:color="auto" w:fill="auto"/>
              <w:snapToGrid w:val="0"/>
              <w:spacing w:line="400" w:lineRule="exact"/>
              <w:ind w:right="-1083"/>
              <w:jc w:val="left"/>
              <w:rPr>
                <w:rFonts w:ascii="方正仿宋_GBK" w:hAnsi="Times New Roman" w:eastAsia="方正仿宋_GBK" w:cs="Times New Roman"/>
                <w:sz w:val="32"/>
                <w:szCs w:val="32"/>
              </w:rPr>
            </w:pPr>
          </w:p>
        </w:tc>
      </w:tr>
      <w:tr w14:paraId="1442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14:paraId="4B54B33D">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14:paraId="4EE208D6">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14:paraId="0BA2628B">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14:paraId="36E5201E">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14:paraId="75854E1B">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14:paraId="60403626">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14:paraId="6B736211">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14:paraId="0C894B2C">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14:paraId="42529877">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14:paraId="2B4641BD">
            <w:pPr>
              <w:shd w:val="clear" w:color="auto" w:fill="auto"/>
              <w:snapToGrid w:val="0"/>
              <w:spacing w:line="400" w:lineRule="exact"/>
              <w:ind w:right="-1083"/>
              <w:jc w:val="left"/>
              <w:rPr>
                <w:rFonts w:ascii="方正仿宋_GBK" w:hAnsi="Times New Roman" w:eastAsia="方正仿宋_GBK" w:cs="Times New Roman"/>
                <w:sz w:val="32"/>
                <w:szCs w:val="32"/>
              </w:rPr>
            </w:pPr>
          </w:p>
        </w:tc>
      </w:tr>
      <w:tr w14:paraId="7AAA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14:paraId="00A03AC2">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14:paraId="299BC919">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14:paraId="53CB0941">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14:paraId="2A54E0A9">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14:paraId="6920C575">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14:paraId="19F58C11">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14:paraId="60CE8EF5">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14:paraId="4C1B4EFA">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14:paraId="13191336">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14:paraId="53E50793">
            <w:pPr>
              <w:shd w:val="clear" w:color="auto" w:fill="auto"/>
              <w:snapToGrid w:val="0"/>
              <w:spacing w:line="400" w:lineRule="exact"/>
              <w:ind w:right="-1083"/>
              <w:jc w:val="left"/>
              <w:rPr>
                <w:rFonts w:ascii="方正仿宋_GBK" w:hAnsi="Times New Roman" w:eastAsia="方正仿宋_GBK" w:cs="Times New Roman"/>
                <w:sz w:val="32"/>
                <w:szCs w:val="32"/>
              </w:rPr>
            </w:pPr>
          </w:p>
        </w:tc>
      </w:tr>
      <w:tr w14:paraId="2542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14:paraId="5B539981">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14:paraId="5C40E8AA">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14:paraId="3B9B2D68">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14:paraId="3791FA04">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14:paraId="01FE5B42">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14:paraId="51B69975">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14:paraId="708AD8AF">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14:paraId="13688193">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14:paraId="2C6D03A5">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14:paraId="26088E24">
            <w:pPr>
              <w:shd w:val="clear" w:color="auto" w:fill="auto"/>
              <w:snapToGrid w:val="0"/>
              <w:spacing w:line="400" w:lineRule="exact"/>
              <w:ind w:right="-1083"/>
              <w:jc w:val="left"/>
              <w:rPr>
                <w:rFonts w:ascii="方正仿宋_GBK" w:hAnsi="Times New Roman" w:eastAsia="方正仿宋_GBK" w:cs="Times New Roman"/>
                <w:sz w:val="32"/>
                <w:szCs w:val="32"/>
              </w:rPr>
            </w:pPr>
          </w:p>
        </w:tc>
      </w:tr>
      <w:tr w14:paraId="4A08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14:paraId="009CCDC1">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14:paraId="72D6141A">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14:paraId="7263A623">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14:paraId="4E74CCF4">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14:paraId="1160CF5C">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14:paraId="019500E4">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14:paraId="2F9EBD26">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14:paraId="7EC2F925">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14:paraId="175FF17D">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14:paraId="69C8DCFA">
            <w:pPr>
              <w:shd w:val="clear" w:color="auto" w:fill="auto"/>
              <w:snapToGrid w:val="0"/>
              <w:spacing w:line="400" w:lineRule="exact"/>
              <w:ind w:right="-1083"/>
              <w:jc w:val="left"/>
              <w:rPr>
                <w:rFonts w:ascii="方正仿宋_GBK" w:hAnsi="Times New Roman" w:eastAsia="方正仿宋_GBK" w:cs="Times New Roman"/>
                <w:sz w:val="32"/>
                <w:szCs w:val="32"/>
              </w:rPr>
            </w:pPr>
          </w:p>
        </w:tc>
      </w:tr>
      <w:tr w14:paraId="30FA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14:paraId="2B1C22C5">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14:paraId="7684BFDC">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14:paraId="6A9DDFFF">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14:paraId="611434B1">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14:paraId="2B37AC47">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14:paraId="04C0231A">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14:paraId="159055BF">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14:paraId="5994F9F4">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14:paraId="5C3CDC64">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14:paraId="4D5513EC">
            <w:pPr>
              <w:shd w:val="clear" w:color="auto" w:fill="auto"/>
              <w:snapToGrid w:val="0"/>
              <w:spacing w:line="400" w:lineRule="exact"/>
              <w:ind w:right="-1083"/>
              <w:jc w:val="left"/>
              <w:rPr>
                <w:rFonts w:ascii="方正仿宋_GBK" w:hAnsi="Times New Roman" w:eastAsia="方正仿宋_GBK" w:cs="Times New Roman"/>
                <w:sz w:val="32"/>
                <w:szCs w:val="32"/>
              </w:rPr>
            </w:pPr>
          </w:p>
        </w:tc>
      </w:tr>
      <w:tr w14:paraId="3CBA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14:paraId="1F1580A0">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14:paraId="682EAAD2">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14:paraId="5C0E710D">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14:paraId="644B0F0A">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14:paraId="270D85D2">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14:paraId="2064B737">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14:paraId="04F5C515">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14:paraId="00AAE27F">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14:paraId="5CF48BF6">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14:paraId="6E578A00">
            <w:pPr>
              <w:shd w:val="clear" w:color="auto" w:fill="auto"/>
              <w:snapToGrid w:val="0"/>
              <w:spacing w:line="400" w:lineRule="exact"/>
              <w:ind w:right="-1083"/>
              <w:jc w:val="left"/>
              <w:rPr>
                <w:rFonts w:ascii="方正仿宋_GBK" w:hAnsi="Times New Roman" w:eastAsia="方正仿宋_GBK" w:cs="Times New Roman"/>
                <w:sz w:val="32"/>
                <w:szCs w:val="32"/>
              </w:rPr>
            </w:pPr>
          </w:p>
        </w:tc>
      </w:tr>
      <w:tr w14:paraId="0222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14:paraId="69ED1D60">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14:paraId="2C245A6C">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14:paraId="43B461DA">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14:paraId="1398A0CC">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14:paraId="66A7CFE7">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14:paraId="0CCCF4D6">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14:paraId="7E626A2B">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14:paraId="721CA483">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14:paraId="2538F1FB">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14:paraId="189C1A4E">
            <w:pPr>
              <w:shd w:val="clear" w:color="auto" w:fill="auto"/>
              <w:snapToGrid w:val="0"/>
              <w:spacing w:line="400" w:lineRule="exact"/>
              <w:ind w:right="-1083"/>
              <w:jc w:val="left"/>
              <w:rPr>
                <w:rFonts w:ascii="方正仿宋_GBK" w:hAnsi="Times New Roman" w:eastAsia="方正仿宋_GBK" w:cs="Times New Roman"/>
                <w:sz w:val="32"/>
                <w:szCs w:val="32"/>
              </w:rPr>
            </w:pPr>
          </w:p>
        </w:tc>
      </w:tr>
      <w:tr w14:paraId="2D9C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14:paraId="3AEBCA00">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14:paraId="1B45563D">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14:paraId="104E4FFC">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14:paraId="644042C1">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14:paraId="07E4050B">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14:paraId="388D1C95">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14:paraId="3A2BD0DB">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14:paraId="19B7FBF0">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14:paraId="45DB37C2">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14:paraId="61A48346">
            <w:pPr>
              <w:shd w:val="clear" w:color="auto" w:fill="auto"/>
              <w:snapToGrid w:val="0"/>
              <w:spacing w:line="400" w:lineRule="exact"/>
              <w:ind w:right="-1083"/>
              <w:jc w:val="left"/>
              <w:rPr>
                <w:rFonts w:ascii="方正仿宋_GBK" w:hAnsi="Times New Roman" w:eastAsia="方正仿宋_GBK" w:cs="Times New Roman"/>
                <w:sz w:val="32"/>
                <w:szCs w:val="32"/>
              </w:rPr>
            </w:pPr>
          </w:p>
        </w:tc>
      </w:tr>
    </w:tbl>
    <w:p w14:paraId="7B8D1D89">
      <w:pPr>
        <w:shd w:val="clear" w:color="auto" w:fill="auto"/>
        <w:snapToGrid w:val="0"/>
        <w:spacing w:line="400" w:lineRule="exact"/>
        <w:rPr>
          <w:rFonts w:ascii="Times New Roman" w:hAnsi="Times New Roman" w:eastAsia="方正仿宋_GBK" w:cs="Arial Unicode MS"/>
          <w:sz w:val="24"/>
          <w:szCs w:val="32"/>
        </w:rPr>
      </w:pPr>
      <w:r>
        <w:rPr>
          <w:rFonts w:hint="eastAsia" w:ascii="Times New Roman" w:hAnsi="Times New Roman" w:eastAsia="方正仿宋_GBK" w:cs="方正仿宋_GBK"/>
          <w:kern w:val="0"/>
          <w:sz w:val="24"/>
          <w:szCs w:val="24"/>
        </w:rPr>
        <w:t>法定</w:t>
      </w:r>
      <w:r>
        <w:rPr>
          <w:rFonts w:ascii="Times New Roman" w:hAnsi="Times New Roman" w:eastAsia="方正仿宋_GBK" w:cs="方正仿宋_GBK"/>
          <w:kern w:val="0"/>
          <w:sz w:val="24"/>
          <w:szCs w:val="24"/>
        </w:rPr>
        <w:t>代表</w:t>
      </w:r>
      <w:r>
        <w:rPr>
          <w:rFonts w:hint="eastAsia" w:ascii="Times New Roman" w:hAnsi="Times New Roman" w:eastAsia="方正仿宋_GBK" w:cs="方正仿宋_GBK"/>
          <w:kern w:val="0"/>
          <w:sz w:val="24"/>
          <w:szCs w:val="24"/>
        </w:rPr>
        <w:t>人</w:t>
      </w:r>
      <w:r>
        <w:rPr>
          <w:rFonts w:ascii="Times New Roman" w:hAnsi="Times New Roman" w:eastAsia="方正仿宋_GBK" w:cs="方正仿宋_GBK"/>
          <w:kern w:val="0"/>
          <w:sz w:val="24"/>
          <w:szCs w:val="24"/>
        </w:rPr>
        <w:t>签字</w:t>
      </w:r>
      <w:r>
        <w:rPr>
          <w:rFonts w:hint="eastAsia" w:ascii="Times New Roman" w:hAnsi="Arial Unicode MS" w:eastAsia="方正仿宋_GBK" w:cs="Arial Unicode MS"/>
          <w:sz w:val="24"/>
          <w:szCs w:val="32"/>
          <w:lang w:eastAsia="zh-CN"/>
        </w:rPr>
        <w:t>：</w:t>
      </w:r>
      <w:r>
        <w:rPr>
          <w:rFonts w:hint="eastAsia" w:ascii="Times New Roman" w:hAnsi="Arial Unicode MS" w:eastAsia="方正仿宋_GBK" w:cs="Arial Unicode MS"/>
          <w:sz w:val="24"/>
          <w:szCs w:val="32"/>
        </w:rPr>
        <w:t xml:space="preserve">                                          年   月   日</w:t>
      </w:r>
    </w:p>
    <w:p w14:paraId="041605B1">
      <w:pPr>
        <w:shd w:val="clear" w:color="auto" w:fill="auto"/>
        <w:snapToGrid w:val="0"/>
        <w:spacing w:line="400" w:lineRule="exact"/>
        <w:rPr>
          <w:rFonts w:ascii="Arial Unicode MS" w:hAnsi="Arial Unicode MS" w:eastAsia="Arial Unicode MS" w:cs="Arial Unicode MS"/>
          <w:sz w:val="24"/>
          <w:szCs w:val="32"/>
        </w:rPr>
      </w:pPr>
    </w:p>
    <w:p w14:paraId="701459C8">
      <w:pPr>
        <w:pStyle w:val="2"/>
        <w:rPr>
          <w:rFonts w:ascii="Arial Unicode MS" w:hAnsi="Arial Unicode MS" w:eastAsia="Arial Unicode MS" w:cs="Arial Unicode MS"/>
          <w:sz w:val="24"/>
          <w:szCs w:val="32"/>
        </w:rPr>
      </w:pPr>
    </w:p>
    <w:p w14:paraId="779CC3B2">
      <w:pPr>
        <w:rPr>
          <w:rFonts w:ascii="Arial Unicode MS" w:hAnsi="Arial Unicode MS" w:eastAsia="Arial Unicode MS" w:cs="Arial Unicode MS"/>
          <w:sz w:val="24"/>
          <w:szCs w:val="32"/>
        </w:rPr>
      </w:pPr>
    </w:p>
    <w:p w14:paraId="7B2C374F">
      <w:pPr>
        <w:widowControl/>
        <w:shd w:val="clear" w:color="auto" w:fill="auto"/>
        <w:snapToGrid w:val="0"/>
        <w:spacing w:line="62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附件3</w:t>
      </w:r>
    </w:p>
    <w:p w14:paraId="322666B6">
      <w:pPr>
        <w:widowControl/>
        <w:shd w:val="clear" w:color="auto" w:fill="auto"/>
        <w:spacing w:before="0" w:beforeAutospacing="0" w:after="0" w:afterAutospacing="0" w:line="500" w:lineRule="exact"/>
        <w:ind w:left="0" w:right="0"/>
        <w:jc w:val="center"/>
        <w:rPr>
          <w:rFonts w:hint="eastAsia" w:ascii="方正小标宋_GBK" w:hAnsi="方正小标宋_GBK" w:eastAsia="方正小标宋_GBK" w:cs="方正小标宋_GBK"/>
          <w:color w:val="333333"/>
          <w:kern w:val="0"/>
          <w:sz w:val="36"/>
          <w:szCs w:val="36"/>
          <w:lang w:val="en-US" w:eastAsia="zh-CN" w:bidi="ar"/>
        </w:rPr>
      </w:pPr>
      <w:r>
        <w:rPr>
          <w:rFonts w:hint="eastAsia" w:ascii="方正小标宋_GBK" w:hAnsi="方正小标宋_GBK" w:eastAsia="方正小标宋_GBK" w:cs="方正小标宋_GBK"/>
          <w:color w:val="333333"/>
          <w:kern w:val="0"/>
          <w:sz w:val="36"/>
          <w:szCs w:val="36"/>
          <w:lang w:val="en-US" w:eastAsia="zh-CN" w:bidi="ar"/>
        </w:rPr>
        <w:t>重庆市长期护理保险定点失能等级评估机构受理回执单</w:t>
      </w:r>
    </w:p>
    <w:p w14:paraId="750B78A0">
      <w:pPr>
        <w:shd w:val="clear" w:color="auto" w:fill="auto"/>
        <w:snapToGrid w:val="0"/>
        <w:spacing w:line="400" w:lineRule="exact"/>
        <w:ind w:firstLine="240" w:firstLineChars="100"/>
        <w:rPr>
          <w:rFonts w:ascii="Times New Roman" w:hAnsi="Times New Roman" w:eastAsia="方正仿宋_GBK" w:cs="方正仿宋简体"/>
          <w:color w:val="000000"/>
          <w:sz w:val="24"/>
          <w:szCs w:val="24"/>
        </w:rPr>
      </w:pPr>
      <w:r>
        <w:rPr>
          <w:rFonts w:hint="eastAsia" w:ascii="Times New Roman" w:hAnsi="Times New Roman" w:eastAsia="方正仿宋_GBK" w:cs="方正仿宋_GBK"/>
          <w:color w:val="000000"/>
          <w:sz w:val="24"/>
          <w:szCs w:val="24"/>
        </w:rPr>
        <w:t>受理经办机构（</w:t>
      </w:r>
      <w:r>
        <w:rPr>
          <w:rFonts w:hint="eastAsia" w:ascii="Times New Roman" w:hAnsi="Times New Roman" w:eastAsia="方正仿宋_GBK" w:cs="方正仿宋_GBK"/>
          <w:color w:val="000000"/>
          <w:sz w:val="24"/>
          <w:szCs w:val="24"/>
          <w:lang w:eastAsia="zh-CN"/>
        </w:rPr>
        <w:t>公</w:t>
      </w:r>
      <w:r>
        <w:rPr>
          <w:rFonts w:hint="eastAsia" w:ascii="Times New Roman" w:hAnsi="Times New Roman" w:eastAsia="方正仿宋_GBK" w:cs="方正仿宋_GBK"/>
          <w:color w:val="000000"/>
          <w:sz w:val="24"/>
          <w:szCs w:val="24"/>
        </w:rPr>
        <w:t>章）</w:t>
      </w:r>
      <w:r>
        <w:rPr>
          <w:rFonts w:ascii="Times New Roman" w:hAnsi="Times New Roman" w:eastAsia="方正仿宋_GBK" w:cs="Times New Roman"/>
          <w:color w:val="000000"/>
          <w:sz w:val="24"/>
          <w:szCs w:val="24"/>
        </w:rPr>
        <w:t> </w:t>
      </w:r>
    </w:p>
    <w:p w14:paraId="5BD68410">
      <w:pPr>
        <w:shd w:val="clear" w:color="auto" w:fill="auto"/>
        <w:snapToGrid w:val="0"/>
        <w:spacing w:line="400" w:lineRule="exact"/>
        <w:ind w:firstLine="240" w:firstLineChars="100"/>
        <w:rPr>
          <w:rFonts w:ascii="Times New Roman" w:hAnsi="Times New Roman" w:eastAsia="方正小标宋_GBK" w:cs="Times New Roman"/>
          <w:b/>
          <w:bCs/>
          <w:color w:val="000000"/>
          <w:sz w:val="24"/>
          <w:szCs w:val="24"/>
        </w:rPr>
      </w:pPr>
      <w:r>
        <w:rPr>
          <w:rFonts w:hint="eastAsia" w:ascii="Times New Roman" w:hAnsi="Times New Roman" w:eastAsia="方正仿宋_GBK" w:cs="方正仿宋_GBK"/>
          <w:color w:val="000000"/>
          <w:sz w:val="24"/>
          <w:szCs w:val="24"/>
        </w:rPr>
        <w:t>编号：</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24"/>
          <w:szCs w:val="24"/>
        </w:rPr>
        <w:t>时间：</w:t>
      </w:r>
    </w:p>
    <w:tbl>
      <w:tblPr>
        <w:tblStyle w:val="8"/>
        <w:tblW w:w="0" w:type="auto"/>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774"/>
        <w:gridCol w:w="3441"/>
        <w:gridCol w:w="166"/>
        <w:gridCol w:w="1288"/>
        <w:gridCol w:w="1971"/>
      </w:tblGrid>
      <w:tr w14:paraId="2313885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8"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14:paraId="6D9BF1F2">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申请定点</w:t>
            </w:r>
          </w:p>
          <w:p w14:paraId="08431EFD">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机构名称</w:t>
            </w:r>
          </w:p>
        </w:tc>
        <w:tc>
          <w:tcPr>
            <w:tcW w:w="6866" w:type="dxa"/>
            <w:gridSpan w:val="4"/>
            <w:tcBorders>
              <w:top w:val="outset" w:color="000000" w:sz="6" w:space="0"/>
              <w:left w:val="outset" w:color="000000" w:sz="6" w:space="0"/>
              <w:bottom w:val="outset" w:color="000000" w:sz="6" w:space="0"/>
            </w:tcBorders>
            <w:noWrap w:val="0"/>
            <w:vAlign w:val="center"/>
          </w:tcPr>
          <w:p w14:paraId="01C4BFEF">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14:paraId="5CF83B0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3"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14:paraId="75B9614C">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申请机构地址</w:t>
            </w:r>
          </w:p>
        </w:tc>
        <w:tc>
          <w:tcPr>
            <w:tcW w:w="6866" w:type="dxa"/>
            <w:gridSpan w:val="4"/>
            <w:tcBorders>
              <w:top w:val="outset" w:color="000000" w:sz="6" w:space="0"/>
              <w:left w:val="outset" w:color="000000" w:sz="6" w:space="0"/>
              <w:bottom w:val="outset" w:color="000000" w:sz="6" w:space="0"/>
            </w:tcBorders>
            <w:noWrap w:val="0"/>
            <w:vAlign w:val="center"/>
          </w:tcPr>
          <w:p w14:paraId="5CF68BE4">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14:paraId="63D6699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14:paraId="695F60B4">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申请联系人</w:t>
            </w:r>
          </w:p>
        </w:tc>
        <w:tc>
          <w:tcPr>
            <w:tcW w:w="3607" w:type="dxa"/>
            <w:gridSpan w:val="2"/>
            <w:tcBorders>
              <w:top w:val="outset" w:color="000000" w:sz="6" w:space="0"/>
              <w:left w:val="outset" w:color="000000" w:sz="6" w:space="0"/>
              <w:bottom w:val="outset" w:color="000000" w:sz="6" w:space="0"/>
              <w:right w:val="outset" w:color="000000" w:sz="6" w:space="0"/>
            </w:tcBorders>
            <w:noWrap w:val="0"/>
            <w:vAlign w:val="center"/>
          </w:tcPr>
          <w:p w14:paraId="6D5A5388">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c>
          <w:tcPr>
            <w:tcW w:w="1288" w:type="dxa"/>
            <w:tcBorders>
              <w:top w:val="outset" w:color="000000" w:sz="6" w:space="0"/>
              <w:left w:val="outset" w:color="000000" w:sz="6" w:space="0"/>
              <w:bottom w:val="outset" w:color="000000" w:sz="6" w:space="0"/>
              <w:right w:val="outset" w:color="000000" w:sz="6" w:space="0"/>
            </w:tcBorders>
            <w:noWrap w:val="0"/>
            <w:vAlign w:val="center"/>
          </w:tcPr>
          <w:p w14:paraId="77CB8C23">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联系电话</w:t>
            </w:r>
          </w:p>
        </w:tc>
        <w:tc>
          <w:tcPr>
            <w:tcW w:w="1971" w:type="dxa"/>
            <w:tcBorders>
              <w:top w:val="outset" w:color="000000" w:sz="6" w:space="0"/>
              <w:left w:val="outset" w:color="000000" w:sz="6" w:space="0"/>
              <w:bottom w:val="outset" w:color="000000" w:sz="6" w:space="0"/>
            </w:tcBorders>
            <w:noWrap w:val="0"/>
            <w:vAlign w:val="center"/>
          </w:tcPr>
          <w:p w14:paraId="18B1AC4A">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14:paraId="1AC1589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14:paraId="13401DA2">
            <w:pPr>
              <w:shd w:val="clear" w:color="auto" w:fill="auto"/>
              <w:snapToGrid w:val="0"/>
              <w:spacing w:line="320" w:lineRule="exact"/>
              <w:jc w:val="center"/>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受理日期</w:t>
            </w:r>
          </w:p>
        </w:tc>
        <w:tc>
          <w:tcPr>
            <w:tcW w:w="6866" w:type="dxa"/>
            <w:gridSpan w:val="4"/>
            <w:tcBorders>
              <w:top w:val="outset" w:color="000000" w:sz="6" w:space="0"/>
              <w:left w:val="outset" w:color="000000" w:sz="6" w:space="0"/>
              <w:bottom w:val="outset" w:color="000000" w:sz="6" w:space="0"/>
            </w:tcBorders>
            <w:noWrap w:val="0"/>
            <w:vAlign w:val="center"/>
          </w:tcPr>
          <w:p w14:paraId="2AB70F2F">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14:paraId="11BAA80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20"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14:paraId="16B9555D">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受理情况</w:t>
            </w:r>
          </w:p>
        </w:tc>
        <w:tc>
          <w:tcPr>
            <w:tcW w:w="6866" w:type="dxa"/>
            <w:gridSpan w:val="4"/>
            <w:tcBorders>
              <w:top w:val="outset" w:color="000000" w:sz="6" w:space="0"/>
              <w:left w:val="outset" w:color="000000" w:sz="6" w:space="0"/>
              <w:bottom w:val="outset" w:color="000000" w:sz="6" w:space="0"/>
            </w:tcBorders>
            <w:noWrap w:val="0"/>
            <w:vAlign w:val="center"/>
          </w:tcPr>
          <w:p w14:paraId="258484AD">
            <w:pPr>
              <w:shd w:val="clear" w:color="auto" w:fill="auto"/>
              <w:snapToGrid w:val="0"/>
              <w:spacing w:line="320" w:lineRule="exact"/>
              <w:ind w:firstLine="2626" w:firstLineChars="938"/>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w:t>
            </w:r>
            <w:r>
              <w:rPr>
                <w:rFonts w:ascii="Times New Roman" w:hAnsi="Times New Roman" w:eastAsia="方正仿宋_GBK" w:cs="Times New Roman"/>
                <w:color w:val="000000"/>
                <w:sz w:val="28"/>
                <w:szCs w:val="28"/>
              </w:rPr>
              <w:t> </w:t>
            </w:r>
            <w:r>
              <w:rPr>
                <w:rFonts w:hint="eastAsia" w:ascii="Times New Roman" w:hAnsi="Times New Roman" w:eastAsia="方正仿宋_GBK" w:cs="方正仿宋_GBK"/>
                <w:color w:val="000000"/>
                <w:sz w:val="28"/>
                <w:szCs w:val="28"/>
              </w:rPr>
              <w:t>□</w:t>
            </w:r>
            <w:r>
              <w:rPr>
                <w:rFonts w:ascii="Times New Roman" w:hAnsi="Times New Roman" w:eastAsia="方正仿宋_GBK" w:cs="Times New Roman"/>
                <w:color w:val="000000"/>
                <w:sz w:val="28"/>
                <w:szCs w:val="28"/>
              </w:rPr>
              <w:t>    </w:t>
            </w:r>
            <w:r>
              <w:rPr>
                <w:rFonts w:hint="eastAsia" w:ascii="Times New Roman" w:hAnsi="Times New Roman" w:eastAsia="方正仿宋_GBK" w:cs="方正仿宋_GBK"/>
                <w:color w:val="000000"/>
                <w:sz w:val="28"/>
                <w:szCs w:val="28"/>
              </w:rPr>
              <w:t>不予受理□</w:t>
            </w:r>
            <w:r>
              <w:rPr>
                <w:rFonts w:ascii="Times New Roman" w:hAnsi="Times New Roman" w:eastAsia="方正仿宋_GBK" w:cs="Times New Roman"/>
                <w:color w:val="000000"/>
                <w:sz w:val="28"/>
                <w:szCs w:val="28"/>
              </w:rPr>
              <w:t> </w:t>
            </w:r>
          </w:p>
          <w:p w14:paraId="28744576">
            <w:pPr>
              <w:shd w:val="clear" w:color="auto" w:fill="auto"/>
              <w:snapToGrid w:val="0"/>
              <w:spacing w:line="320" w:lineRule="exact"/>
              <w:rPr>
                <w:rFonts w:ascii="Times New Roman" w:hAnsi="Times New Roman" w:eastAsia="方正仿宋_GBK" w:cs="Times New Roman"/>
                <w:color w:val="000000"/>
                <w:sz w:val="28"/>
                <w:szCs w:val="28"/>
              </w:rPr>
            </w:pPr>
            <w:r>
              <w:rPr>
                <w:rFonts w:hint="eastAsia" w:ascii="Times New Roman" w:hAnsi="方正仿宋简体" w:eastAsia="方正仿宋_GBK" w:cs="方正仿宋_GBK"/>
                <w:color w:val="000000"/>
                <w:sz w:val="28"/>
                <w:szCs w:val="28"/>
              </w:rPr>
              <w:t>不予受理原因：</w:t>
            </w:r>
          </w:p>
        </w:tc>
      </w:tr>
      <w:tr w14:paraId="7CE9A77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83"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14:paraId="64810137">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受理经办机构</w:t>
            </w:r>
          </w:p>
          <w:p w14:paraId="61A0A0E5">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联系人</w:t>
            </w:r>
          </w:p>
        </w:tc>
        <w:tc>
          <w:tcPr>
            <w:tcW w:w="3441" w:type="dxa"/>
            <w:tcBorders>
              <w:top w:val="outset" w:color="000000" w:sz="6" w:space="0"/>
              <w:left w:val="outset" w:color="000000" w:sz="6" w:space="0"/>
              <w:bottom w:val="outset" w:color="000000" w:sz="6" w:space="0"/>
              <w:right w:val="outset" w:color="000000" w:sz="6" w:space="0"/>
            </w:tcBorders>
            <w:noWrap w:val="0"/>
            <w:vAlign w:val="center"/>
          </w:tcPr>
          <w:p w14:paraId="77DEDB2E">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c>
          <w:tcPr>
            <w:tcW w:w="1454" w:type="dxa"/>
            <w:gridSpan w:val="2"/>
            <w:tcBorders>
              <w:top w:val="outset" w:color="000000" w:sz="6" w:space="0"/>
              <w:left w:val="outset" w:color="000000" w:sz="6" w:space="0"/>
              <w:bottom w:val="outset" w:color="000000" w:sz="6" w:space="0"/>
              <w:right w:val="outset" w:color="000000" w:sz="6" w:space="0"/>
            </w:tcBorders>
            <w:noWrap w:val="0"/>
            <w:vAlign w:val="center"/>
          </w:tcPr>
          <w:p w14:paraId="6B68B758">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联系电话</w:t>
            </w:r>
          </w:p>
        </w:tc>
        <w:tc>
          <w:tcPr>
            <w:tcW w:w="1971" w:type="dxa"/>
            <w:tcBorders>
              <w:top w:val="outset" w:color="000000" w:sz="6" w:space="0"/>
              <w:left w:val="outset" w:color="000000" w:sz="6" w:space="0"/>
              <w:bottom w:val="outset" w:color="000000" w:sz="6" w:space="0"/>
            </w:tcBorders>
            <w:noWrap w:val="0"/>
            <w:vAlign w:val="center"/>
          </w:tcPr>
          <w:p w14:paraId="55D89714">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bl>
    <w:p w14:paraId="41E095BC">
      <w:pPr>
        <w:shd w:val="clear" w:color="auto" w:fill="auto"/>
        <w:rPr>
          <w:rFonts w:hint="default" w:ascii="Times New Roman" w:hAnsi="Times New Roman" w:eastAsia="仿宋_GB2312" w:cs="Times New Roman"/>
          <w:sz w:val="32"/>
          <w:szCs w:val="32"/>
          <w:u w:val="dash"/>
          <w:lang w:val="en-US" w:eastAsia="zh-CN"/>
        </w:rPr>
      </w:pPr>
      <w:r>
        <w:rPr>
          <w:rFonts w:hint="eastAsia" w:ascii="Times New Roman" w:hAnsi="Times New Roman" w:eastAsia="仿宋_GB2312" w:cs="Times New Roman"/>
          <w:sz w:val="32"/>
          <w:szCs w:val="32"/>
          <w:u w:val="dash"/>
          <w:lang w:val="en-US" w:eastAsia="zh-CN"/>
        </w:rPr>
        <w:t xml:space="preserve">                                                        </w:t>
      </w:r>
    </w:p>
    <w:p w14:paraId="3A165E2F">
      <w:pPr>
        <w:widowControl/>
        <w:shd w:val="clear" w:color="auto" w:fill="auto"/>
        <w:spacing w:before="0" w:beforeAutospacing="0" w:after="0" w:afterAutospacing="0" w:line="500" w:lineRule="exact"/>
        <w:ind w:left="3600" w:right="0" w:hanging="3600" w:hangingChars="1000"/>
        <w:jc w:val="both"/>
        <w:rPr>
          <w:rFonts w:hint="eastAsia" w:ascii="方正小标宋_GBK" w:hAnsi="方正小标宋_GBK" w:eastAsia="方正小标宋_GBK" w:cs="方正小标宋_GBK"/>
          <w:color w:val="333333"/>
          <w:kern w:val="0"/>
          <w:sz w:val="36"/>
          <w:szCs w:val="36"/>
          <w:lang w:val="en-US" w:eastAsia="zh-CN" w:bidi="ar"/>
        </w:rPr>
      </w:pPr>
      <w:r>
        <w:rPr>
          <w:rFonts w:hint="eastAsia" w:ascii="方正小标宋_GBK" w:hAnsi="方正小标宋_GBK" w:eastAsia="方正小标宋_GBK" w:cs="方正小标宋_GBK"/>
          <w:color w:val="333333"/>
          <w:kern w:val="0"/>
          <w:sz w:val="36"/>
          <w:szCs w:val="36"/>
          <w:lang w:val="en-US" w:eastAsia="zh-CN" w:bidi="ar"/>
        </w:rPr>
        <w:t>重庆市长期护理保险定点失能等级评估机构受理回执单</w:t>
      </w:r>
    </w:p>
    <w:p w14:paraId="5F409F26">
      <w:pPr>
        <w:widowControl/>
        <w:shd w:val="clear" w:color="auto" w:fill="auto"/>
        <w:spacing w:before="0" w:beforeAutospacing="0" w:after="0" w:afterAutospacing="0" w:line="500" w:lineRule="exact"/>
        <w:ind w:left="3600" w:right="0" w:hanging="3600" w:hangingChars="1000"/>
        <w:jc w:val="center"/>
        <w:rPr>
          <w:rFonts w:hint="eastAsia" w:ascii="方正小标宋_GBK" w:hAnsi="方正小标宋_GBK" w:eastAsia="方正小标宋_GBK" w:cs="方正小标宋_GBK"/>
          <w:color w:val="333333"/>
          <w:kern w:val="0"/>
          <w:sz w:val="36"/>
          <w:szCs w:val="36"/>
          <w:lang w:val="en-US" w:eastAsia="zh-CN" w:bidi="ar"/>
        </w:rPr>
      </w:pPr>
      <w:r>
        <w:rPr>
          <w:rFonts w:hint="eastAsia" w:ascii="方正小标宋_GBK" w:hAnsi="方正小标宋_GBK" w:eastAsia="方正小标宋_GBK" w:cs="方正小标宋_GBK"/>
          <w:color w:val="333333"/>
          <w:kern w:val="0"/>
          <w:sz w:val="36"/>
          <w:szCs w:val="36"/>
          <w:lang w:val="en-US" w:eastAsia="zh-CN" w:bidi="ar"/>
        </w:rPr>
        <w:t>（存根）</w:t>
      </w:r>
    </w:p>
    <w:p w14:paraId="1F0149E7">
      <w:pPr>
        <w:shd w:val="clear" w:color="auto" w:fill="auto"/>
        <w:snapToGrid w:val="0"/>
        <w:spacing w:line="400" w:lineRule="exact"/>
        <w:ind w:firstLine="240" w:firstLineChars="100"/>
        <w:rPr>
          <w:rFonts w:ascii="Times New Roman" w:hAnsi="Times New Roman" w:eastAsia="方正仿宋_GBK" w:cs="方正仿宋简体"/>
          <w:color w:val="000000"/>
          <w:sz w:val="24"/>
          <w:szCs w:val="24"/>
        </w:rPr>
      </w:pPr>
      <w:r>
        <w:rPr>
          <w:rFonts w:hint="eastAsia" w:ascii="Times New Roman" w:hAnsi="Times New Roman" w:eastAsia="方正仿宋_GBK" w:cs="方正仿宋_GBK"/>
          <w:color w:val="000000"/>
          <w:sz w:val="24"/>
          <w:szCs w:val="24"/>
        </w:rPr>
        <w:t>受理经办机构（</w:t>
      </w:r>
      <w:r>
        <w:rPr>
          <w:rFonts w:hint="eastAsia" w:ascii="Times New Roman" w:hAnsi="Times New Roman" w:eastAsia="方正仿宋_GBK" w:cs="方正仿宋_GBK"/>
          <w:color w:val="000000"/>
          <w:sz w:val="24"/>
          <w:szCs w:val="24"/>
          <w:lang w:eastAsia="zh-CN"/>
        </w:rPr>
        <w:t>公</w:t>
      </w:r>
      <w:r>
        <w:rPr>
          <w:rFonts w:hint="eastAsia" w:ascii="Times New Roman" w:hAnsi="Times New Roman" w:eastAsia="方正仿宋_GBK" w:cs="方正仿宋_GBK"/>
          <w:color w:val="000000"/>
          <w:sz w:val="24"/>
          <w:szCs w:val="24"/>
        </w:rPr>
        <w:t>章）</w:t>
      </w:r>
      <w:r>
        <w:rPr>
          <w:rFonts w:ascii="Times New Roman" w:hAnsi="Times New Roman" w:eastAsia="方正仿宋_GBK" w:cs="Times New Roman"/>
          <w:color w:val="000000"/>
          <w:sz w:val="24"/>
          <w:szCs w:val="24"/>
        </w:rPr>
        <w:t> </w:t>
      </w:r>
    </w:p>
    <w:p w14:paraId="15320CAB">
      <w:pPr>
        <w:shd w:val="clear" w:color="auto" w:fill="auto"/>
        <w:snapToGrid w:val="0"/>
        <w:spacing w:line="400" w:lineRule="exact"/>
        <w:ind w:firstLine="240" w:firstLineChars="100"/>
        <w:rPr>
          <w:rFonts w:ascii="Times New Roman" w:hAnsi="Times New Roman" w:eastAsia="方正小标宋_GBK" w:cs="Times New Roman"/>
          <w:b/>
          <w:bCs/>
          <w:color w:val="000000"/>
          <w:sz w:val="24"/>
          <w:szCs w:val="24"/>
        </w:rPr>
      </w:pPr>
      <w:r>
        <w:rPr>
          <w:rFonts w:hint="eastAsia" w:ascii="Times New Roman" w:hAnsi="Times New Roman" w:eastAsia="方正仿宋_GBK" w:cs="方正仿宋_GBK"/>
          <w:color w:val="000000"/>
          <w:sz w:val="24"/>
          <w:szCs w:val="24"/>
        </w:rPr>
        <w:t>编号：</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24"/>
          <w:szCs w:val="24"/>
        </w:rPr>
        <w:t>时间：</w:t>
      </w:r>
    </w:p>
    <w:tbl>
      <w:tblPr>
        <w:tblStyle w:val="8"/>
        <w:tblW w:w="0" w:type="auto"/>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774"/>
        <w:gridCol w:w="3607"/>
        <w:gridCol w:w="1288"/>
        <w:gridCol w:w="1971"/>
      </w:tblGrid>
      <w:tr w14:paraId="5D484B7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8"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14:paraId="30D6EA80">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申请定点</w:t>
            </w:r>
          </w:p>
          <w:p w14:paraId="2EA87B3C">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机构名称</w:t>
            </w:r>
          </w:p>
        </w:tc>
        <w:tc>
          <w:tcPr>
            <w:tcW w:w="6866" w:type="dxa"/>
            <w:gridSpan w:val="3"/>
            <w:tcBorders>
              <w:top w:val="outset" w:color="000000" w:sz="6" w:space="0"/>
              <w:left w:val="outset" w:color="000000" w:sz="6" w:space="0"/>
              <w:bottom w:val="outset" w:color="000000" w:sz="6" w:space="0"/>
            </w:tcBorders>
            <w:noWrap w:val="0"/>
            <w:vAlign w:val="center"/>
          </w:tcPr>
          <w:p w14:paraId="4260D9A7">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14:paraId="278586F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3"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14:paraId="60FCFC97">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申请机构地址</w:t>
            </w:r>
          </w:p>
        </w:tc>
        <w:tc>
          <w:tcPr>
            <w:tcW w:w="6866" w:type="dxa"/>
            <w:gridSpan w:val="3"/>
            <w:tcBorders>
              <w:top w:val="outset" w:color="000000" w:sz="6" w:space="0"/>
              <w:left w:val="outset" w:color="000000" w:sz="6" w:space="0"/>
              <w:bottom w:val="outset" w:color="000000" w:sz="6" w:space="0"/>
            </w:tcBorders>
            <w:noWrap w:val="0"/>
            <w:vAlign w:val="center"/>
          </w:tcPr>
          <w:p w14:paraId="2D00A43A">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14:paraId="6A159B6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14:paraId="1120E053">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申请联系人</w:t>
            </w:r>
          </w:p>
        </w:tc>
        <w:tc>
          <w:tcPr>
            <w:tcW w:w="3607" w:type="dxa"/>
            <w:tcBorders>
              <w:top w:val="outset" w:color="000000" w:sz="6" w:space="0"/>
              <w:left w:val="outset" w:color="000000" w:sz="6" w:space="0"/>
              <w:bottom w:val="outset" w:color="000000" w:sz="6" w:space="0"/>
              <w:right w:val="outset" w:color="000000" w:sz="6" w:space="0"/>
            </w:tcBorders>
            <w:noWrap w:val="0"/>
            <w:vAlign w:val="center"/>
          </w:tcPr>
          <w:p w14:paraId="1516F3D5">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c>
          <w:tcPr>
            <w:tcW w:w="1288" w:type="dxa"/>
            <w:tcBorders>
              <w:top w:val="outset" w:color="000000" w:sz="6" w:space="0"/>
              <w:left w:val="outset" w:color="000000" w:sz="6" w:space="0"/>
              <w:bottom w:val="outset" w:color="000000" w:sz="6" w:space="0"/>
              <w:right w:val="outset" w:color="000000" w:sz="6" w:space="0"/>
            </w:tcBorders>
            <w:noWrap w:val="0"/>
            <w:vAlign w:val="center"/>
          </w:tcPr>
          <w:p w14:paraId="23DEDCF7">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联系电话</w:t>
            </w:r>
          </w:p>
        </w:tc>
        <w:tc>
          <w:tcPr>
            <w:tcW w:w="1971" w:type="dxa"/>
            <w:tcBorders>
              <w:top w:val="outset" w:color="000000" w:sz="6" w:space="0"/>
              <w:left w:val="outset" w:color="000000" w:sz="6" w:space="0"/>
              <w:bottom w:val="outset" w:color="000000" w:sz="6" w:space="0"/>
            </w:tcBorders>
            <w:noWrap w:val="0"/>
            <w:vAlign w:val="center"/>
          </w:tcPr>
          <w:p w14:paraId="057E4CCD">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14:paraId="19A9627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14:paraId="51E29E43">
            <w:pPr>
              <w:shd w:val="clear" w:color="auto" w:fill="auto"/>
              <w:snapToGrid w:val="0"/>
              <w:spacing w:line="320" w:lineRule="exact"/>
              <w:jc w:val="center"/>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受理日期</w:t>
            </w:r>
          </w:p>
        </w:tc>
        <w:tc>
          <w:tcPr>
            <w:tcW w:w="6866" w:type="dxa"/>
            <w:gridSpan w:val="3"/>
            <w:tcBorders>
              <w:top w:val="outset" w:color="000000" w:sz="6" w:space="0"/>
              <w:left w:val="outset" w:color="000000" w:sz="6" w:space="0"/>
              <w:bottom w:val="outset" w:color="000000" w:sz="6" w:space="0"/>
            </w:tcBorders>
            <w:noWrap w:val="0"/>
            <w:vAlign w:val="center"/>
          </w:tcPr>
          <w:p w14:paraId="13673907">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14:paraId="67CE419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15"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14:paraId="170E0962">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受理情况</w:t>
            </w:r>
          </w:p>
        </w:tc>
        <w:tc>
          <w:tcPr>
            <w:tcW w:w="6866" w:type="dxa"/>
            <w:gridSpan w:val="3"/>
            <w:tcBorders>
              <w:top w:val="outset" w:color="000000" w:sz="6" w:space="0"/>
              <w:left w:val="outset" w:color="000000" w:sz="6" w:space="0"/>
              <w:bottom w:val="outset" w:color="000000" w:sz="6" w:space="0"/>
            </w:tcBorders>
            <w:noWrap w:val="0"/>
            <w:vAlign w:val="center"/>
          </w:tcPr>
          <w:p w14:paraId="0A8BB8BB">
            <w:pPr>
              <w:shd w:val="clear" w:color="auto" w:fill="auto"/>
              <w:snapToGrid w:val="0"/>
              <w:spacing w:line="320" w:lineRule="exact"/>
              <w:ind w:firstLine="2626" w:firstLineChars="938"/>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w:t>
            </w:r>
            <w:r>
              <w:rPr>
                <w:rFonts w:ascii="Times New Roman" w:hAnsi="Times New Roman" w:eastAsia="方正仿宋_GBK" w:cs="Times New Roman"/>
                <w:color w:val="000000"/>
                <w:sz w:val="28"/>
                <w:szCs w:val="28"/>
              </w:rPr>
              <w:t> </w:t>
            </w:r>
            <w:r>
              <w:rPr>
                <w:rFonts w:hint="eastAsia" w:ascii="Times New Roman" w:hAnsi="Times New Roman" w:eastAsia="方正仿宋_GBK" w:cs="方正仿宋_GBK"/>
                <w:color w:val="000000"/>
                <w:sz w:val="28"/>
                <w:szCs w:val="28"/>
              </w:rPr>
              <w:t>□</w:t>
            </w:r>
            <w:r>
              <w:rPr>
                <w:rFonts w:ascii="Times New Roman" w:hAnsi="Times New Roman" w:eastAsia="方正仿宋_GBK" w:cs="Times New Roman"/>
                <w:color w:val="000000"/>
                <w:sz w:val="28"/>
                <w:szCs w:val="28"/>
              </w:rPr>
              <w:t>    </w:t>
            </w:r>
            <w:r>
              <w:rPr>
                <w:rFonts w:hint="eastAsia" w:ascii="Times New Roman" w:hAnsi="Times New Roman" w:eastAsia="方正仿宋_GBK" w:cs="方正仿宋_GBK"/>
                <w:color w:val="000000"/>
                <w:sz w:val="28"/>
                <w:szCs w:val="28"/>
              </w:rPr>
              <w:t>不予受理□</w:t>
            </w:r>
            <w:r>
              <w:rPr>
                <w:rFonts w:ascii="Times New Roman" w:hAnsi="Times New Roman" w:eastAsia="方正仿宋_GBK" w:cs="Times New Roman"/>
                <w:color w:val="000000"/>
                <w:sz w:val="28"/>
                <w:szCs w:val="28"/>
              </w:rPr>
              <w:t> </w:t>
            </w:r>
          </w:p>
          <w:p w14:paraId="75C99BC1">
            <w:pPr>
              <w:shd w:val="clear" w:color="auto" w:fill="auto"/>
              <w:snapToGrid w:val="0"/>
              <w:spacing w:line="320" w:lineRule="exact"/>
              <w:rPr>
                <w:rFonts w:ascii="Times New Roman" w:hAnsi="Times New Roman" w:eastAsia="方正仿宋_GBK" w:cs="Times New Roman"/>
                <w:color w:val="000000"/>
                <w:sz w:val="28"/>
                <w:szCs w:val="28"/>
              </w:rPr>
            </w:pPr>
            <w:r>
              <w:rPr>
                <w:rFonts w:hint="eastAsia" w:ascii="Times New Roman" w:hAnsi="方正仿宋简体" w:eastAsia="方正仿宋_GBK" w:cs="方正仿宋_GBK"/>
                <w:color w:val="000000"/>
                <w:sz w:val="28"/>
                <w:szCs w:val="28"/>
              </w:rPr>
              <w:t>不予受理原因：</w:t>
            </w:r>
          </w:p>
        </w:tc>
      </w:tr>
    </w:tbl>
    <w:tbl>
      <w:tblPr>
        <w:tblStyle w:val="8"/>
        <w:tblpPr w:leftFromText="180" w:rightFromText="180" w:vertAnchor="text" w:horzAnchor="page" w:tblpX="1707" w:tblpY="8"/>
        <w:tblOverlap w:val="neve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4"/>
        <w:gridCol w:w="3441"/>
        <w:gridCol w:w="1454"/>
        <w:gridCol w:w="1971"/>
      </w:tblGrid>
      <w:tr w14:paraId="310B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blCellSpacing w:w="0" w:type="dxa"/>
        </w:trPr>
        <w:tc>
          <w:tcPr>
            <w:tcW w:w="1774" w:type="dxa"/>
            <w:noWrap w:val="0"/>
            <w:vAlign w:val="center"/>
          </w:tcPr>
          <w:p w14:paraId="1C02A971">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受理经办机构</w:t>
            </w:r>
          </w:p>
          <w:p w14:paraId="6BE29D18">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联系人</w:t>
            </w:r>
          </w:p>
        </w:tc>
        <w:tc>
          <w:tcPr>
            <w:tcW w:w="3441" w:type="dxa"/>
            <w:noWrap w:val="0"/>
            <w:vAlign w:val="center"/>
          </w:tcPr>
          <w:p w14:paraId="5A1DE884">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c>
          <w:tcPr>
            <w:tcW w:w="1454" w:type="dxa"/>
            <w:noWrap w:val="0"/>
            <w:vAlign w:val="center"/>
          </w:tcPr>
          <w:p w14:paraId="66F587A4">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联系电话</w:t>
            </w:r>
          </w:p>
        </w:tc>
        <w:tc>
          <w:tcPr>
            <w:tcW w:w="1971" w:type="dxa"/>
            <w:noWrap w:val="0"/>
            <w:vAlign w:val="center"/>
          </w:tcPr>
          <w:p w14:paraId="3F7BA3ED">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bl>
    <w:p w14:paraId="72D999B8">
      <w:pPr>
        <w:shd w:val="clear" w:color="auto" w:fill="auto"/>
        <w:snapToGrid w:val="0"/>
        <w:spacing w:line="320" w:lineRule="exact"/>
        <w:jc w:val="center"/>
        <w:rPr>
          <w:rFonts w:hint="eastAsia" w:ascii="Times New Roman" w:hAnsi="Times New Roman" w:eastAsia="方正仿宋_GBK" w:cs="方正仿宋_GBK"/>
          <w:color w:val="000000"/>
          <w:sz w:val="28"/>
          <w:szCs w:val="28"/>
        </w:rPr>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pPr>
    </w:p>
    <w:tbl>
      <w:tblPr>
        <w:tblStyle w:val="8"/>
        <w:tblW w:w="5412" w:type="pct"/>
        <w:tblInd w:w="0" w:type="dxa"/>
        <w:tblLayout w:type="fixed"/>
        <w:tblCellMar>
          <w:top w:w="0" w:type="dxa"/>
          <w:left w:w="108" w:type="dxa"/>
          <w:bottom w:w="0" w:type="dxa"/>
          <w:right w:w="108" w:type="dxa"/>
        </w:tblCellMar>
      </w:tblPr>
      <w:tblGrid>
        <w:gridCol w:w="446"/>
        <w:gridCol w:w="1546"/>
        <w:gridCol w:w="112"/>
        <w:gridCol w:w="4032"/>
        <w:gridCol w:w="346"/>
        <w:gridCol w:w="4453"/>
        <w:gridCol w:w="617"/>
        <w:gridCol w:w="575"/>
        <w:gridCol w:w="684"/>
        <w:gridCol w:w="760"/>
        <w:gridCol w:w="765"/>
      </w:tblGrid>
      <w:tr w14:paraId="6B668D92">
        <w:tblPrEx>
          <w:tblCellMar>
            <w:top w:w="0" w:type="dxa"/>
            <w:left w:w="108" w:type="dxa"/>
            <w:bottom w:w="0" w:type="dxa"/>
            <w:right w:w="108" w:type="dxa"/>
          </w:tblCellMar>
        </w:tblPrEx>
        <w:trPr>
          <w:gridAfter w:val="1"/>
          <w:wAfter w:w="266" w:type="pct"/>
          <w:trHeight w:val="375" w:hRule="atLeast"/>
        </w:trPr>
        <w:tc>
          <w:tcPr>
            <w:tcW w:w="4733" w:type="pct"/>
            <w:gridSpan w:val="10"/>
            <w:tcBorders>
              <w:top w:val="nil"/>
              <w:left w:val="nil"/>
              <w:bottom w:val="nil"/>
              <w:right w:val="nil"/>
            </w:tcBorders>
            <w:noWrap w:val="0"/>
            <w:vAlign w:val="center"/>
          </w:tcPr>
          <w:p w14:paraId="44E91319">
            <w:pPr>
              <w:widowControl/>
              <w:shd w:val="clear" w:color="auto" w:fill="auto"/>
              <w:snapToGrid w:val="0"/>
              <w:spacing w:line="620" w:lineRule="exact"/>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附件4</w:t>
            </w:r>
          </w:p>
          <w:p w14:paraId="4820E9B2">
            <w:pPr>
              <w:keepNext w:val="0"/>
              <w:keepLines w:val="0"/>
              <w:pageBreakBefore w:val="0"/>
              <w:widowControl/>
              <w:shd w:val="clear" w:color="auto" w:fill="auto"/>
              <w:kinsoku/>
              <w:wordWrap/>
              <w:overflowPunct/>
              <w:topLinePunct w:val="0"/>
              <w:autoSpaceDE/>
              <w:autoSpaceDN/>
              <w:bidi w:val="0"/>
              <w:adjustRightInd/>
              <w:snapToGrid/>
              <w:spacing w:line="460" w:lineRule="exact"/>
              <w:jc w:val="center"/>
              <w:textAlignment w:val="auto"/>
              <w:rPr>
                <w:rFonts w:ascii="Times New Roman" w:hAnsi="Times New Roman" w:eastAsia="黑体" w:cs="宋体"/>
                <w:kern w:val="0"/>
                <w:sz w:val="44"/>
                <w:szCs w:val="44"/>
              </w:rPr>
            </w:pPr>
            <w:r>
              <w:rPr>
                <w:rFonts w:hint="eastAsia" w:ascii="Times New Roman" w:hAnsi="方正小标宋_GBK" w:eastAsia="方正小标宋_GBK" w:cs="方正小标宋_GBK"/>
                <w:kern w:val="0"/>
                <w:sz w:val="44"/>
                <w:szCs w:val="44"/>
                <w:lang w:val="en-US" w:eastAsia="zh-CN"/>
              </w:rPr>
              <w:t>长期护理保险定点失能等级评估机构</w:t>
            </w:r>
            <w:r>
              <w:rPr>
                <w:rFonts w:hint="eastAsia" w:ascii="Times New Roman" w:hAnsi="方正小标宋_GBK" w:eastAsia="方正小标宋_GBK" w:cs="方正小标宋_GBK"/>
                <w:kern w:val="0"/>
                <w:sz w:val="44"/>
                <w:szCs w:val="44"/>
              </w:rPr>
              <w:t>评估表</w:t>
            </w:r>
          </w:p>
          <w:p w14:paraId="6792B2E2">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rPr>
                <w:rFonts w:hint="eastAsia" w:ascii="Times New Roman" w:hAnsi="Times New Roman" w:eastAsia="方正楷体_GBK" w:cs="方正楷体_GBK"/>
                <w:kern w:val="0"/>
                <w:sz w:val="32"/>
                <w:szCs w:val="21"/>
              </w:rPr>
            </w:pPr>
            <w:r>
              <w:rPr>
                <w:rFonts w:hint="eastAsia" w:ascii="Times New Roman" w:hAnsi="方正楷体_GBK" w:eastAsia="方正楷体_GBK" w:cs="方正楷体_GBK"/>
                <w:kern w:val="0"/>
                <w:sz w:val="32"/>
                <w:szCs w:val="21"/>
              </w:rPr>
              <w:t>机构名称：</w:t>
            </w:r>
            <w:r>
              <w:rPr>
                <w:rFonts w:hint="eastAsia" w:ascii="Times New Roman" w:hAnsi="Times New Roman" w:eastAsia="方正楷体_GBK" w:cs="方正楷体_GBK"/>
                <w:kern w:val="0"/>
                <w:sz w:val="32"/>
                <w:szCs w:val="21"/>
              </w:rPr>
              <w:t xml:space="preserve">                                                    </w:t>
            </w:r>
          </w:p>
          <w:p w14:paraId="76939D5B">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rPr>
                <w:rFonts w:ascii="Times New Roman" w:hAnsi="Times New Roman" w:eastAsia="黑体" w:cs="宋体"/>
                <w:kern w:val="0"/>
                <w:sz w:val="32"/>
                <w:szCs w:val="21"/>
              </w:rPr>
            </w:pPr>
            <w:r>
              <w:rPr>
                <w:rFonts w:hint="eastAsia" w:ascii="Times New Roman" w:hAnsi="Times New Roman" w:eastAsia="方正楷体_GBK" w:cs="方正楷体_GBK"/>
                <w:kern w:val="0"/>
                <w:sz w:val="32"/>
                <w:szCs w:val="21"/>
                <w:lang w:eastAsia="zh-CN"/>
              </w:rPr>
              <w:t>评估</w:t>
            </w:r>
            <w:r>
              <w:rPr>
                <w:rFonts w:hint="eastAsia" w:ascii="Times New Roman" w:hAnsi="方正楷体_GBK" w:eastAsia="方正楷体_GBK" w:cs="方正楷体_GBK"/>
                <w:kern w:val="0"/>
                <w:sz w:val="32"/>
                <w:szCs w:val="21"/>
              </w:rPr>
              <w:t>时间：</w:t>
            </w:r>
            <w:r>
              <w:rPr>
                <w:rFonts w:hint="eastAsia" w:ascii="Times New Roman" w:hAnsi="Times New Roman" w:eastAsia="方正楷体_GBK" w:cs="方正楷体_GBK"/>
                <w:kern w:val="0"/>
                <w:sz w:val="32"/>
                <w:szCs w:val="21"/>
              </w:rPr>
              <w:t xml:space="preserve">    </w:t>
            </w:r>
            <w:r>
              <w:rPr>
                <w:rFonts w:hint="eastAsia" w:ascii="Times New Roman" w:hAnsi="方正楷体_GBK" w:eastAsia="方正楷体_GBK" w:cs="方正楷体_GBK"/>
                <w:kern w:val="0"/>
                <w:sz w:val="32"/>
                <w:szCs w:val="21"/>
              </w:rPr>
              <w:t>年</w:t>
            </w:r>
            <w:r>
              <w:rPr>
                <w:rFonts w:hint="eastAsia" w:ascii="Times New Roman" w:hAnsi="Times New Roman" w:eastAsia="方正楷体_GBK" w:cs="方正楷体_GBK"/>
                <w:kern w:val="0"/>
                <w:sz w:val="32"/>
                <w:szCs w:val="21"/>
              </w:rPr>
              <w:t xml:space="preserve">     </w:t>
            </w:r>
            <w:r>
              <w:rPr>
                <w:rFonts w:hint="eastAsia" w:ascii="Times New Roman" w:hAnsi="方正楷体_GBK" w:eastAsia="方正楷体_GBK" w:cs="方正楷体_GBK"/>
                <w:kern w:val="0"/>
                <w:sz w:val="32"/>
                <w:szCs w:val="21"/>
              </w:rPr>
              <w:t>月</w:t>
            </w:r>
            <w:r>
              <w:rPr>
                <w:rFonts w:hint="eastAsia" w:ascii="Times New Roman" w:hAnsi="Times New Roman" w:eastAsia="方正楷体_GBK" w:cs="方正楷体_GBK"/>
                <w:kern w:val="0"/>
                <w:sz w:val="32"/>
                <w:szCs w:val="21"/>
              </w:rPr>
              <w:t xml:space="preserve">     </w:t>
            </w:r>
            <w:r>
              <w:rPr>
                <w:rFonts w:hint="eastAsia" w:ascii="Times New Roman" w:hAnsi="方正楷体_GBK" w:eastAsia="方正楷体_GBK" w:cs="方正楷体_GBK"/>
                <w:kern w:val="0"/>
                <w:sz w:val="32"/>
                <w:szCs w:val="21"/>
              </w:rPr>
              <w:t>日</w:t>
            </w:r>
          </w:p>
        </w:tc>
      </w:tr>
      <w:tr w14:paraId="44F2B6CD">
        <w:tblPrEx>
          <w:tblCellMar>
            <w:top w:w="0" w:type="dxa"/>
            <w:left w:w="108" w:type="dxa"/>
            <w:bottom w:w="0" w:type="dxa"/>
            <w:right w:w="108" w:type="dxa"/>
          </w:tblCellMar>
        </w:tblPrEx>
        <w:trPr>
          <w:gridAfter w:val="1"/>
          <w:wAfter w:w="266" w:type="pct"/>
          <w:trHeight w:val="445" w:hRule="atLeast"/>
        </w:trPr>
        <w:tc>
          <w:tcPr>
            <w:tcW w:w="155" w:type="pct"/>
            <w:tcBorders>
              <w:top w:val="single" w:color="auto" w:sz="4" w:space="0"/>
              <w:left w:val="single" w:color="auto" w:sz="4" w:space="0"/>
              <w:bottom w:val="single" w:color="auto" w:sz="4" w:space="0"/>
              <w:right w:val="single" w:color="auto" w:sz="4" w:space="0"/>
            </w:tcBorders>
            <w:noWrap w:val="0"/>
            <w:vAlign w:val="center"/>
          </w:tcPr>
          <w:p w14:paraId="2C67436D">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方正黑体_GBK" w:hAnsi="方正黑体_GBK" w:eastAsia="方正黑体_GBK" w:cs="方正黑体_GBK"/>
                <w:b w:val="0"/>
                <w:bCs w:val="0"/>
                <w:kern w:val="0"/>
                <w:sz w:val="22"/>
                <w:szCs w:val="32"/>
              </w:rPr>
            </w:pPr>
            <w:r>
              <w:rPr>
                <w:rFonts w:hint="eastAsia" w:ascii="方正黑体_GBK" w:hAnsi="方正黑体_GBK" w:eastAsia="方正黑体_GBK" w:cs="方正黑体_GBK"/>
                <w:b w:val="0"/>
                <w:bCs w:val="0"/>
                <w:kern w:val="0"/>
                <w:sz w:val="22"/>
                <w:szCs w:val="32"/>
              </w:rPr>
              <w:t>序号</w:t>
            </w:r>
          </w:p>
        </w:tc>
        <w:tc>
          <w:tcPr>
            <w:tcW w:w="539" w:type="pct"/>
            <w:tcBorders>
              <w:top w:val="single" w:color="auto" w:sz="4" w:space="0"/>
              <w:left w:val="nil"/>
              <w:bottom w:val="single" w:color="auto" w:sz="4" w:space="0"/>
              <w:right w:val="nil"/>
            </w:tcBorders>
            <w:noWrap w:val="0"/>
            <w:vAlign w:val="center"/>
          </w:tcPr>
          <w:p w14:paraId="751E1A90">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方正黑体_GBK" w:hAnsi="方正黑体_GBK" w:eastAsia="方正黑体_GBK" w:cs="方正黑体_GBK"/>
                <w:b w:val="0"/>
                <w:bCs w:val="0"/>
                <w:kern w:val="0"/>
                <w:sz w:val="22"/>
                <w:szCs w:val="32"/>
              </w:rPr>
            </w:pPr>
            <w:r>
              <w:rPr>
                <w:rFonts w:hint="eastAsia" w:ascii="方正黑体_GBK" w:hAnsi="方正黑体_GBK" w:eastAsia="方正黑体_GBK" w:cs="方正黑体_GBK"/>
                <w:b w:val="0"/>
                <w:bCs w:val="0"/>
                <w:kern w:val="0"/>
                <w:sz w:val="22"/>
                <w:szCs w:val="32"/>
              </w:rPr>
              <w:t>项目</w:t>
            </w:r>
          </w:p>
        </w:tc>
        <w:tc>
          <w:tcPr>
            <w:tcW w:w="1445" w:type="pct"/>
            <w:gridSpan w:val="2"/>
            <w:tcBorders>
              <w:top w:val="single" w:color="auto" w:sz="4" w:space="0"/>
              <w:left w:val="single" w:color="auto" w:sz="4" w:space="0"/>
              <w:bottom w:val="single" w:color="auto" w:sz="4" w:space="0"/>
              <w:right w:val="nil"/>
            </w:tcBorders>
            <w:noWrap w:val="0"/>
            <w:vAlign w:val="center"/>
          </w:tcPr>
          <w:p w14:paraId="1557C22C">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方正黑体_GBK" w:hAnsi="方正黑体_GBK" w:eastAsia="方正黑体_GBK" w:cs="方正黑体_GBK"/>
                <w:b w:val="0"/>
                <w:bCs w:val="0"/>
                <w:kern w:val="0"/>
                <w:sz w:val="22"/>
                <w:szCs w:val="32"/>
              </w:rPr>
            </w:pPr>
            <w:r>
              <w:rPr>
                <w:rFonts w:hint="eastAsia" w:ascii="方正黑体_GBK" w:hAnsi="方正黑体_GBK" w:eastAsia="方正黑体_GBK" w:cs="方正黑体_GBK"/>
                <w:b w:val="0"/>
                <w:bCs w:val="0"/>
                <w:kern w:val="0"/>
                <w:sz w:val="22"/>
                <w:szCs w:val="32"/>
              </w:rPr>
              <w:t>基本条件</w:t>
            </w:r>
          </w:p>
        </w:tc>
        <w:tc>
          <w:tcPr>
            <w:tcW w:w="1673" w:type="pct"/>
            <w:gridSpan w:val="2"/>
            <w:tcBorders>
              <w:top w:val="single" w:color="auto" w:sz="4" w:space="0"/>
              <w:left w:val="single" w:color="auto" w:sz="4" w:space="0"/>
              <w:bottom w:val="single" w:color="auto" w:sz="4" w:space="0"/>
              <w:right w:val="single" w:color="auto" w:sz="4" w:space="0"/>
            </w:tcBorders>
            <w:noWrap w:val="0"/>
            <w:vAlign w:val="center"/>
          </w:tcPr>
          <w:p w14:paraId="4F0680AF">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方正黑体_GBK" w:hAnsi="方正黑体_GBK" w:eastAsia="方正黑体_GBK" w:cs="方正黑体_GBK"/>
                <w:b w:val="0"/>
                <w:bCs w:val="0"/>
                <w:kern w:val="0"/>
                <w:sz w:val="22"/>
                <w:szCs w:val="32"/>
              </w:rPr>
            </w:pPr>
            <w:r>
              <w:rPr>
                <w:rFonts w:hint="eastAsia" w:ascii="方正黑体_GBK" w:hAnsi="方正黑体_GBK" w:eastAsia="方正黑体_GBK" w:cs="方正黑体_GBK"/>
                <w:b w:val="0"/>
                <w:bCs w:val="0"/>
                <w:kern w:val="0"/>
                <w:sz w:val="22"/>
                <w:szCs w:val="32"/>
              </w:rPr>
              <w:t>核查要点</w:t>
            </w:r>
          </w:p>
        </w:tc>
        <w:tc>
          <w:tcPr>
            <w:tcW w:w="415" w:type="pct"/>
            <w:gridSpan w:val="2"/>
            <w:tcBorders>
              <w:top w:val="single" w:color="auto" w:sz="4" w:space="0"/>
              <w:left w:val="nil"/>
              <w:bottom w:val="single" w:color="auto" w:sz="4" w:space="0"/>
              <w:right w:val="single" w:color="auto" w:sz="4" w:space="0"/>
            </w:tcBorders>
            <w:noWrap w:val="0"/>
            <w:vAlign w:val="center"/>
          </w:tcPr>
          <w:p w14:paraId="75F8F250">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方正黑体_GBK" w:hAnsi="方正黑体_GBK" w:eastAsia="方正黑体_GBK" w:cs="方正黑体_GBK"/>
                <w:b w:val="0"/>
                <w:bCs w:val="0"/>
                <w:kern w:val="0"/>
                <w:sz w:val="22"/>
                <w:szCs w:val="32"/>
              </w:rPr>
            </w:pPr>
            <w:r>
              <w:rPr>
                <w:rFonts w:hint="eastAsia" w:ascii="方正黑体_GBK" w:hAnsi="方正黑体_GBK" w:eastAsia="方正黑体_GBK" w:cs="方正黑体_GBK"/>
                <w:b w:val="0"/>
                <w:bCs w:val="0"/>
                <w:kern w:val="0"/>
                <w:sz w:val="22"/>
                <w:szCs w:val="32"/>
              </w:rPr>
              <w:t>核查获取</w:t>
            </w:r>
          </w:p>
          <w:p w14:paraId="1BBE7E66">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方正黑体_GBK" w:hAnsi="方正黑体_GBK" w:eastAsia="方正黑体_GBK" w:cs="方正黑体_GBK"/>
                <w:b w:val="0"/>
                <w:bCs w:val="0"/>
                <w:kern w:val="0"/>
                <w:sz w:val="22"/>
                <w:szCs w:val="32"/>
              </w:rPr>
            </w:pPr>
            <w:r>
              <w:rPr>
                <w:rFonts w:hint="eastAsia" w:ascii="方正黑体_GBK" w:hAnsi="方正黑体_GBK" w:eastAsia="方正黑体_GBK" w:cs="方正黑体_GBK"/>
                <w:b w:val="0"/>
                <w:bCs w:val="0"/>
                <w:kern w:val="0"/>
                <w:sz w:val="22"/>
                <w:szCs w:val="32"/>
              </w:rPr>
              <w:t>信息</w:t>
            </w:r>
          </w:p>
        </w:tc>
        <w:tc>
          <w:tcPr>
            <w:tcW w:w="503" w:type="pct"/>
            <w:gridSpan w:val="2"/>
            <w:tcBorders>
              <w:top w:val="single" w:color="auto" w:sz="4" w:space="0"/>
              <w:left w:val="nil"/>
              <w:bottom w:val="single" w:color="auto" w:sz="4" w:space="0"/>
              <w:right w:val="single" w:color="auto" w:sz="4" w:space="0"/>
            </w:tcBorders>
            <w:noWrap w:val="0"/>
            <w:vAlign w:val="center"/>
          </w:tcPr>
          <w:p w14:paraId="727635DA">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方正黑体_GBK" w:hAnsi="方正黑体_GBK" w:eastAsia="方正黑体_GBK" w:cs="方正黑体_GBK"/>
                <w:b w:val="0"/>
                <w:bCs w:val="0"/>
                <w:kern w:val="0"/>
                <w:sz w:val="22"/>
                <w:szCs w:val="32"/>
              </w:rPr>
            </w:pPr>
            <w:r>
              <w:rPr>
                <w:rFonts w:hint="eastAsia" w:ascii="方正黑体_GBK" w:hAnsi="方正黑体_GBK" w:eastAsia="方正黑体_GBK" w:cs="方正黑体_GBK"/>
                <w:b w:val="0"/>
                <w:bCs w:val="0"/>
                <w:kern w:val="0"/>
                <w:sz w:val="22"/>
                <w:szCs w:val="32"/>
              </w:rPr>
              <w:t>评估结果</w:t>
            </w:r>
          </w:p>
        </w:tc>
      </w:tr>
      <w:tr w14:paraId="498BC1B8">
        <w:tblPrEx>
          <w:tblCellMar>
            <w:top w:w="0" w:type="dxa"/>
            <w:left w:w="108" w:type="dxa"/>
            <w:bottom w:w="0" w:type="dxa"/>
            <w:right w:w="108" w:type="dxa"/>
          </w:tblCellMar>
        </w:tblPrEx>
        <w:trPr>
          <w:gridAfter w:val="1"/>
          <w:wAfter w:w="266" w:type="pct"/>
          <w:trHeight w:val="1602" w:hRule="atLeast"/>
        </w:trPr>
        <w:tc>
          <w:tcPr>
            <w:tcW w:w="155" w:type="pct"/>
            <w:tcBorders>
              <w:top w:val="single" w:color="auto" w:sz="4" w:space="0"/>
              <w:left w:val="single" w:color="auto" w:sz="4" w:space="0"/>
              <w:bottom w:val="single" w:color="auto" w:sz="4" w:space="0"/>
              <w:right w:val="single" w:color="auto" w:sz="4" w:space="0"/>
            </w:tcBorders>
            <w:noWrap w:val="0"/>
            <w:vAlign w:val="center"/>
          </w:tcPr>
          <w:p w14:paraId="73C4F69A">
            <w:pPr>
              <w:keepNext w:val="0"/>
              <w:keepLines w:val="0"/>
              <w:pageBreakBefore w:val="0"/>
              <w:widowControl/>
              <w:shd w:val="clear" w:color="auto" w:fill="auto"/>
              <w:kinsoku/>
              <w:wordWrap/>
              <w:overflowPunct/>
              <w:topLinePunct w:val="0"/>
              <w:autoSpaceDE/>
              <w:autoSpaceDN/>
              <w:bidi w:val="0"/>
              <w:adjustRightInd/>
              <w:snapToGrid w:val="0"/>
              <w:spacing w:line="24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1</w:t>
            </w:r>
          </w:p>
        </w:tc>
        <w:tc>
          <w:tcPr>
            <w:tcW w:w="539" w:type="pct"/>
            <w:tcBorders>
              <w:top w:val="single" w:color="auto" w:sz="4" w:space="0"/>
              <w:left w:val="single" w:color="auto" w:sz="4" w:space="0"/>
              <w:bottom w:val="single" w:color="auto" w:sz="4" w:space="0"/>
              <w:right w:val="single" w:color="auto" w:sz="4" w:space="0"/>
            </w:tcBorders>
            <w:noWrap w:val="0"/>
            <w:vAlign w:val="center"/>
          </w:tcPr>
          <w:p w14:paraId="59EADF62">
            <w:pPr>
              <w:keepNext w:val="0"/>
              <w:keepLines w:val="0"/>
              <w:pageBreakBefore w:val="0"/>
              <w:widowControl/>
              <w:shd w:val="clear" w:color="auto" w:fill="auto"/>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方正仿宋_GBK"/>
                <w:color w:val="auto"/>
                <w:kern w:val="0"/>
                <w:sz w:val="24"/>
                <w:szCs w:val="24"/>
                <w:lang w:val="en-US" w:eastAsia="zh-CN"/>
              </w:rPr>
            </w:pPr>
            <w:r>
              <w:rPr>
                <w:rFonts w:hint="eastAsia" w:ascii="Times New Roman" w:hAnsi="方正仿宋_GBK" w:eastAsia="方正仿宋_GBK" w:cs="方正仿宋_GBK"/>
                <w:color w:val="auto"/>
                <w:kern w:val="0"/>
                <w:sz w:val="24"/>
                <w:szCs w:val="24"/>
                <w:lang w:val="en-US" w:eastAsia="zh-CN"/>
              </w:rPr>
              <w:t>服务资质</w:t>
            </w:r>
          </w:p>
        </w:tc>
        <w:tc>
          <w:tcPr>
            <w:tcW w:w="1445" w:type="pct"/>
            <w:gridSpan w:val="2"/>
            <w:tcBorders>
              <w:top w:val="single" w:color="auto" w:sz="4" w:space="0"/>
              <w:left w:val="single" w:color="auto" w:sz="4" w:space="0"/>
              <w:bottom w:val="single" w:color="auto" w:sz="4" w:space="0"/>
              <w:right w:val="single" w:color="auto" w:sz="4" w:space="0"/>
            </w:tcBorders>
            <w:noWrap w:val="0"/>
            <w:vAlign w:val="center"/>
          </w:tcPr>
          <w:p w14:paraId="1AB550F9">
            <w:pPr>
              <w:keepNext w:val="0"/>
              <w:keepLines w:val="0"/>
              <w:pageBreakBefore w:val="0"/>
              <w:widowControl/>
              <w:shd w:val="clear" w:color="auto" w:fill="auto"/>
              <w:kinsoku/>
              <w:wordWrap/>
              <w:overflowPunct/>
              <w:topLinePunct w:val="0"/>
              <w:autoSpaceDE/>
              <w:autoSpaceDN/>
              <w:bidi w:val="0"/>
              <w:adjustRightInd/>
              <w:snapToGrid w:val="0"/>
              <w:spacing w:line="240" w:lineRule="exact"/>
              <w:jc w:val="left"/>
              <w:textAlignment w:val="auto"/>
              <w:rPr>
                <w:rFonts w:hint="default" w:ascii="Times New Roman" w:hAnsi="Times New Roman" w:eastAsia="方正仿宋_GBK" w:cs="方正仿宋_GBK"/>
                <w:color w:val="auto"/>
                <w:kern w:val="0"/>
                <w:sz w:val="24"/>
                <w:szCs w:val="24"/>
                <w:lang w:val="en-US" w:eastAsia="zh-CN"/>
              </w:rPr>
            </w:pPr>
            <w:r>
              <w:rPr>
                <w:rFonts w:hint="eastAsia" w:ascii="Times New Roman" w:hAnsi="Times New Roman" w:eastAsia="方正仿宋_GBK" w:cs="方正仿宋_GBK"/>
                <w:color w:val="auto"/>
                <w:kern w:val="0"/>
                <w:sz w:val="24"/>
                <w:szCs w:val="24"/>
                <w:lang w:val="en-US" w:eastAsia="zh-CN"/>
              </w:rPr>
              <w:t>依法登记注册</w:t>
            </w:r>
          </w:p>
        </w:tc>
        <w:tc>
          <w:tcPr>
            <w:tcW w:w="1673" w:type="pct"/>
            <w:gridSpan w:val="2"/>
            <w:tcBorders>
              <w:top w:val="single" w:color="auto" w:sz="4" w:space="0"/>
              <w:left w:val="single" w:color="auto" w:sz="4" w:space="0"/>
              <w:bottom w:val="single" w:color="auto" w:sz="4" w:space="0"/>
              <w:right w:val="single" w:color="auto" w:sz="4" w:space="0"/>
            </w:tcBorders>
            <w:noWrap w:val="0"/>
            <w:vAlign w:val="center"/>
          </w:tcPr>
          <w:p w14:paraId="52AE01F6">
            <w:pPr>
              <w:keepNext w:val="0"/>
              <w:keepLines w:val="0"/>
              <w:pageBreakBefore w:val="0"/>
              <w:widowControl/>
              <w:numPr>
                <w:ilvl w:val="0"/>
                <w:numId w:val="1"/>
              </w:numPr>
              <w:shd w:val="clear" w:color="auto" w:fill="auto"/>
              <w:kinsoku/>
              <w:wordWrap/>
              <w:overflowPunct/>
              <w:topLinePunct w:val="0"/>
              <w:autoSpaceDE/>
              <w:autoSpaceDN/>
              <w:bidi w:val="0"/>
              <w:adjustRightInd/>
              <w:snapToGrid w:val="0"/>
              <w:spacing w:line="240" w:lineRule="exact"/>
              <w:jc w:val="left"/>
              <w:textAlignment w:val="auto"/>
              <w:rPr>
                <w:rFonts w:hint="eastAsia" w:ascii="Times New Roman" w:hAnsi="Times New Roman" w:eastAsia="方正仿宋_GBK" w:cs="方正仿宋_GBK"/>
                <w:color w:val="auto"/>
                <w:kern w:val="0"/>
                <w:sz w:val="24"/>
                <w:szCs w:val="24"/>
                <w:lang w:val="en-US" w:eastAsia="zh-CN"/>
              </w:rPr>
            </w:pPr>
            <w:r>
              <w:rPr>
                <w:rFonts w:hint="eastAsia" w:ascii="Times New Roman" w:hAnsi="Times New Roman" w:eastAsia="方正仿宋_GBK" w:cs="方正仿宋_GBK"/>
                <w:color w:val="auto"/>
                <w:kern w:val="0"/>
                <w:sz w:val="24"/>
                <w:szCs w:val="24"/>
                <w:lang w:val="en-US" w:eastAsia="zh-CN"/>
              </w:rPr>
              <w:t>具备与评估工作相适应的专业化人员队伍；</w:t>
            </w:r>
          </w:p>
          <w:p w14:paraId="6CD8EE1C">
            <w:pPr>
              <w:keepNext w:val="0"/>
              <w:keepLines w:val="0"/>
              <w:pageBreakBefore w:val="0"/>
              <w:widowControl/>
              <w:numPr>
                <w:ilvl w:val="0"/>
                <w:numId w:val="1"/>
              </w:numPr>
              <w:shd w:val="clear" w:color="auto" w:fill="auto"/>
              <w:kinsoku/>
              <w:wordWrap/>
              <w:overflowPunct/>
              <w:topLinePunct w:val="0"/>
              <w:autoSpaceDE/>
              <w:autoSpaceDN/>
              <w:bidi w:val="0"/>
              <w:adjustRightInd/>
              <w:snapToGrid w:val="0"/>
              <w:spacing w:line="240" w:lineRule="exact"/>
              <w:jc w:val="left"/>
              <w:textAlignment w:val="auto"/>
              <w:rPr>
                <w:rFonts w:hint="default" w:ascii="Times New Roman" w:hAnsi="Times New Roman" w:eastAsia="方正仿宋_GBK" w:cs="方正仿宋_GBK"/>
                <w:color w:val="auto"/>
                <w:kern w:val="0"/>
                <w:sz w:val="24"/>
                <w:szCs w:val="24"/>
                <w:lang w:val="en-US" w:eastAsia="zh-CN"/>
              </w:rPr>
            </w:pPr>
            <w:r>
              <w:rPr>
                <w:rFonts w:hint="eastAsia" w:ascii="Times New Roman" w:hAnsi="Times New Roman" w:eastAsia="方正仿宋_GBK" w:cs="方正仿宋_GBK"/>
                <w:color w:val="auto"/>
                <w:kern w:val="0"/>
                <w:sz w:val="24"/>
                <w:szCs w:val="24"/>
                <w:lang w:val="en-US" w:eastAsia="zh-CN"/>
              </w:rPr>
              <w:t>具有固定的办公场所，配备符合评估服务协议要求的软、硬件设备和相应管理维护人员；</w:t>
            </w:r>
          </w:p>
          <w:p w14:paraId="28DA8965">
            <w:pPr>
              <w:keepNext w:val="0"/>
              <w:keepLines w:val="0"/>
              <w:pageBreakBefore w:val="0"/>
              <w:widowControl/>
              <w:numPr>
                <w:ilvl w:val="0"/>
                <w:numId w:val="1"/>
              </w:numPr>
              <w:shd w:val="clear" w:color="auto" w:fill="auto"/>
              <w:kinsoku/>
              <w:wordWrap/>
              <w:overflowPunct/>
              <w:topLinePunct w:val="0"/>
              <w:autoSpaceDE/>
              <w:autoSpaceDN/>
              <w:bidi w:val="0"/>
              <w:adjustRightInd/>
              <w:snapToGrid w:val="0"/>
              <w:spacing w:line="240" w:lineRule="exact"/>
              <w:jc w:val="left"/>
              <w:textAlignment w:val="auto"/>
              <w:rPr>
                <w:rFonts w:hint="default" w:ascii="Times New Roman" w:hAnsi="Times New Roman" w:eastAsia="方正仿宋_GBK" w:cs="方正仿宋_GBK"/>
                <w:color w:val="auto"/>
                <w:kern w:val="0"/>
                <w:sz w:val="24"/>
                <w:szCs w:val="24"/>
                <w:lang w:val="en-US" w:eastAsia="zh-CN"/>
              </w:rPr>
            </w:pPr>
            <w:r>
              <w:rPr>
                <w:rFonts w:hint="eastAsia" w:ascii="Times New Roman" w:hAnsi="Times New Roman" w:eastAsia="方正仿宋_GBK" w:cs="方正仿宋_GBK"/>
                <w:color w:val="auto"/>
                <w:kern w:val="0"/>
                <w:sz w:val="24"/>
                <w:szCs w:val="24"/>
                <w:lang w:val="en-US" w:eastAsia="zh-CN"/>
              </w:rPr>
              <w:t>未同时作为我市长期护理保险定点护理机构。</w:t>
            </w:r>
          </w:p>
        </w:tc>
        <w:tc>
          <w:tcPr>
            <w:tcW w:w="415" w:type="pct"/>
            <w:gridSpan w:val="2"/>
            <w:tcBorders>
              <w:top w:val="single" w:color="auto" w:sz="4" w:space="0"/>
              <w:left w:val="single" w:color="auto" w:sz="4" w:space="0"/>
              <w:bottom w:val="single" w:color="auto" w:sz="4" w:space="0"/>
              <w:right w:val="single" w:color="auto" w:sz="4" w:space="0"/>
            </w:tcBorders>
            <w:noWrap w:val="0"/>
            <w:vAlign w:val="center"/>
          </w:tcPr>
          <w:p w14:paraId="006AB3B3">
            <w:pPr>
              <w:keepNext w:val="0"/>
              <w:keepLines w:val="0"/>
              <w:pageBreakBefore w:val="0"/>
              <w:widowControl/>
              <w:shd w:val="clear" w:color="auto" w:fill="auto"/>
              <w:kinsoku/>
              <w:wordWrap/>
              <w:overflowPunct/>
              <w:topLinePunct w:val="0"/>
              <w:autoSpaceDE/>
              <w:autoSpaceDN/>
              <w:bidi w:val="0"/>
              <w:adjustRightInd/>
              <w:snapToGrid w:val="0"/>
              <w:spacing w:line="240" w:lineRule="exact"/>
              <w:jc w:val="left"/>
              <w:textAlignment w:val="auto"/>
              <w:rPr>
                <w:rFonts w:ascii="Times New Roman" w:hAnsi="Times New Roman" w:eastAsia="方正仿宋_GBK" w:cs="方正仿宋_GBK"/>
                <w:kern w:val="0"/>
                <w:sz w:val="24"/>
                <w:szCs w:val="24"/>
              </w:rPr>
            </w:pPr>
            <w:r>
              <w:rPr>
                <w:rFonts w:hint="eastAsia" w:ascii="Times New Roman" w:hAnsi="方正仿宋_GBK" w:eastAsia="方正仿宋_GBK" w:cs="方正仿宋_GBK"/>
                <w:kern w:val="0"/>
                <w:sz w:val="24"/>
                <w:szCs w:val="24"/>
              </w:rPr>
              <w:t>　</w:t>
            </w:r>
          </w:p>
        </w:tc>
        <w:tc>
          <w:tcPr>
            <w:tcW w:w="503" w:type="pct"/>
            <w:gridSpan w:val="2"/>
            <w:tcBorders>
              <w:top w:val="single" w:color="auto" w:sz="4" w:space="0"/>
              <w:left w:val="single" w:color="auto" w:sz="4" w:space="0"/>
              <w:bottom w:val="single" w:color="auto" w:sz="4" w:space="0"/>
              <w:right w:val="single" w:color="auto" w:sz="4" w:space="0"/>
            </w:tcBorders>
            <w:noWrap w:val="0"/>
            <w:vAlign w:val="center"/>
          </w:tcPr>
          <w:p w14:paraId="5EC9C1FB">
            <w:pPr>
              <w:keepNext w:val="0"/>
              <w:keepLines w:val="0"/>
              <w:pageBreakBefore w:val="0"/>
              <w:widowControl/>
              <w:shd w:val="clear" w:color="auto" w:fill="auto"/>
              <w:kinsoku/>
              <w:wordWrap/>
              <w:overflowPunct/>
              <w:topLinePunct w:val="0"/>
              <w:autoSpaceDE/>
              <w:autoSpaceDN/>
              <w:bidi w:val="0"/>
              <w:adjustRightInd/>
              <w:snapToGrid w:val="0"/>
              <w:spacing w:line="240" w:lineRule="exact"/>
              <w:jc w:val="center"/>
              <w:textAlignment w:val="auto"/>
              <w:rPr>
                <w:rFonts w:ascii="Times New Roman" w:hAnsi="Times New Roman" w:eastAsia="方正仿宋_GBK" w:cs="方正仿宋_GBK"/>
                <w:kern w:val="0"/>
                <w:sz w:val="24"/>
                <w:szCs w:val="24"/>
              </w:rPr>
            </w:pPr>
            <w:r>
              <w:rPr>
                <w:rFonts w:hint="eastAsia" w:ascii="Times New Roman" w:hAnsi="方正仿宋_GBK" w:eastAsia="方正仿宋_GBK" w:cs="方正仿宋_GBK"/>
                <w:kern w:val="0"/>
                <w:sz w:val="24"/>
                <w:szCs w:val="24"/>
              </w:rPr>
              <w:t>符合</w:t>
            </w:r>
            <w:r>
              <w:rPr>
                <w:rFonts w:hint="eastAsia" w:ascii="Times New Roman" w:hAnsi="Times New Roman" w:eastAsia="方正仿宋_GBK" w:cs="方正仿宋_GBK"/>
                <w:kern w:val="0"/>
                <w:sz w:val="24"/>
                <w:szCs w:val="24"/>
              </w:rPr>
              <w:t xml:space="preserve"> □/ </w:t>
            </w:r>
            <w:r>
              <w:rPr>
                <w:rFonts w:hint="eastAsia" w:ascii="Times New Roman" w:hAnsi="方正仿宋_GBK" w:eastAsia="方正仿宋_GBK" w:cs="方正仿宋_GBK"/>
                <w:kern w:val="0"/>
                <w:sz w:val="24"/>
                <w:szCs w:val="24"/>
              </w:rPr>
              <w:t>不符合</w:t>
            </w:r>
            <w:r>
              <w:rPr>
                <w:rFonts w:hint="eastAsia" w:ascii="Times New Roman" w:hAnsi="Times New Roman" w:eastAsia="方正仿宋_GBK" w:cs="方正仿宋_GBK"/>
                <w:kern w:val="0"/>
                <w:sz w:val="24"/>
                <w:szCs w:val="24"/>
              </w:rPr>
              <w:t xml:space="preserve"> □</w:t>
            </w:r>
          </w:p>
        </w:tc>
      </w:tr>
      <w:tr w14:paraId="07DE685F">
        <w:tblPrEx>
          <w:tblCellMar>
            <w:top w:w="0" w:type="dxa"/>
            <w:left w:w="108" w:type="dxa"/>
            <w:bottom w:w="0" w:type="dxa"/>
            <w:right w:w="108" w:type="dxa"/>
          </w:tblCellMar>
        </w:tblPrEx>
        <w:trPr>
          <w:gridAfter w:val="1"/>
          <w:wAfter w:w="266" w:type="pct"/>
          <w:trHeight w:val="990" w:hRule="atLeast"/>
        </w:trPr>
        <w:tc>
          <w:tcPr>
            <w:tcW w:w="155" w:type="pct"/>
            <w:tcBorders>
              <w:top w:val="single" w:color="auto" w:sz="4" w:space="0"/>
              <w:left w:val="single" w:color="auto" w:sz="4" w:space="0"/>
              <w:bottom w:val="single" w:color="auto" w:sz="4" w:space="0"/>
              <w:right w:val="single" w:color="auto" w:sz="4" w:space="0"/>
            </w:tcBorders>
            <w:noWrap w:val="0"/>
            <w:vAlign w:val="center"/>
          </w:tcPr>
          <w:p w14:paraId="5B1110F9">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2</w:t>
            </w:r>
          </w:p>
        </w:tc>
        <w:tc>
          <w:tcPr>
            <w:tcW w:w="539" w:type="pct"/>
            <w:tcBorders>
              <w:top w:val="single" w:color="auto" w:sz="4" w:space="0"/>
              <w:left w:val="single" w:color="auto" w:sz="4" w:space="0"/>
              <w:bottom w:val="single" w:color="auto" w:sz="4" w:space="0"/>
              <w:right w:val="single" w:color="auto" w:sz="4" w:space="0"/>
            </w:tcBorders>
            <w:noWrap w:val="0"/>
            <w:vAlign w:val="center"/>
          </w:tcPr>
          <w:p w14:paraId="154E5EA2">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rPr>
              <w:t>运营时间</w:t>
            </w:r>
          </w:p>
        </w:tc>
        <w:tc>
          <w:tcPr>
            <w:tcW w:w="1445" w:type="pct"/>
            <w:gridSpan w:val="2"/>
            <w:tcBorders>
              <w:top w:val="single" w:color="auto" w:sz="4" w:space="0"/>
              <w:left w:val="single" w:color="auto" w:sz="4" w:space="0"/>
              <w:bottom w:val="single" w:color="auto" w:sz="4" w:space="0"/>
              <w:right w:val="single" w:color="auto" w:sz="4" w:space="0"/>
            </w:tcBorders>
            <w:noWrap w:val="0"/>
            <w:vAlign w:val="center"/>
          </w:tcPr>
          <w:p w14:paraId="23F3A8DA">
            <w:pPr>
              <w:keepNext w:val="0"/>
              <w:keepLines w:val="0"/>
              <w:pageBreakBefore w:val="0"/>
              <w:widowControl/>
              <w:shd w:val="clear" w:color="auto" w:fill="auto"/>
              <w:kinsoku/>
              <w:wordWrap/>
              <w:overflowPunct/>
              <w:topLinePunct w:val="0"/>
              <w:autoSpaceDE/>
              <w:autoSpaceDN/>
              <w:bidi w:val="0"/>
              <w:adjustRightInd/>
              <w:snapToGrid w:val="0"/>
              <w:spacing w:line="26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rPr>
              <w:t>正式运营至少</w:t>
            </w:r>
            <w:r>
              <w:rPr>
                <w:rFonts w:hint="eastAsia" w:ascii="Times New Roman" w:hAnsi="Times New Roman" w:eastAsia="方正仿宋_GBK" w:cs="方正仿宋_GBK"/>
                <w:color w:val="auto"/>
                <w:kern w:val="0"/>
                <w:sz w:val="24"/>
                <w:szCs w:val="24"/>
              </w:rPr>
              <w:t>3</w:t>
            </w:r>
            <w:r>
              <w:rPr>
                <w:rFonts w:hint="eastAsia" w:ascii="Times New Roman" w:hAnsi="方正仿宋_GBK" w:eastAsia="方正仿宋_GBK" w:cs="方正仿宋_GBK"/>
                <w:color w:val="auto"/>
                <w:kern w:val="0"/>
                <w:sz w:val="24"/>
                <w:szCs w:val="24"/>
              </w:rPr>
              <w:t>个月</w:t>
            </w:r>
          </w:p>
        </w:tc>
        <w:tc>
          <w:tcPr>
            <w:tcW w:w="1673" w:type="pct"/>
            <w:gridSpan w:val="2"/>
            <w:tcBorders>
              <w:top w:val="single" w:color="auto" w:sz="4" w:space="0"/>
              <w:left w:val="single" w:color="auto" w:sz="4" w:space="0"/>
              <w:bottom w:val="single" w:color="auto" w:sz="4" w:space="0"/>
              <w:right w:val="single" w:color="auto" w:sz="4" w:space="0"/>
            </w:tcBorders>
            <w:noWrap w:val="0"/>
            <w:vAlign w:val="center"/>
          </w:tcPr>
          <w:p w14:paraId="43943124">
            <w:pPr>
              <w:keepNext w:val="0"/>
              <w:keepLines w:val="0"/>
              <w:pageBreakBefore w:val="0"/>
              <w:widowControl/>
              <w:numPr>
                <w:ilvl w:val="0"/>
                <w:numId w:val="2"/>
              </w:numPr>
              <w:shd w:val="clear" w:color="auto" w:fill="auto"/>
              <w:kinsoku/>
              <w:wordWrap/>
              <w:overflowPunct/>
              <w:topLinePunct w:val="0"/>
              <w:autoSpaceDE/>
              <w:autoSpaceDN/>
              <w:bidi w:val="0"/>
              <w:adjustRightInd/>
              <w:snapToGrid w:val="0"/>
              <w:spacing w:line="260" w:lineRule="exact"/>
              <w:jc w:val="left"/>
              <w:textAlignment w:val="auto"/>
              <w:rPr>
                <w:rFonts w:hint="eastAsia" w:ascii="Times New Roman" w:hAnsi="方正仿宋_GBK"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已在本市依法登记注册，取得</w:t>
            </w:r>
            <w:r>
              <w:rPr>
                <w:rFonts w:hint="eastAsia" w:ascii="Times New Roman" w:hAnsi="方正仿宋_GBK" w:eastAsia="方正仿宋_GBK" w:cs="方正仿宋_GBK"/>
                <w:color w:val="auto"/>
                <w:sz w:val="24"/>
                <w:szCs w:val="24"/>
                <w:lang w:val="en-US" w:eastAsia="zh-CN"/>
              </w:rPr>
              <w:t>登记证书</w:t>
            </w:r>
            <w:r>
              <w:rPr>
                <w:rFonts w:hint="eastAsia" w:ascii="Times New Roman" w:hAnsi="方正仿宋_GBK" w:eastAsia="方正仿宋_GBK" w:cs="方正仿宋_GBK"/>
                <w:color w:val="auto"/>
                <w:kern w:val="0"/>
                <w:sz w:val="24"/>
                <w:szCs w:val="24"/>
                <w:lang w:val="en-US" w:eastAsia="zh-CN"/>
              </w:rPr>
              <w:t>发</w:t>
            </w:r>
            <w:r>
              <w:rPr>
                <w:rFonts w:hint="eastAsia" w:ascii="Times New Roman" w:hAnsi="方正仿宋_GBK" w:eastAsia="方正仿宋_GBK" w:cs="方正仿宋_GBK"/>
                <w:color w:val="auto"/>
                <w:kern w:val="0"/>
                <w:sz w:val="24"/>
                <w:szCs w:val="24"/>
              </w:rPr>
              <w:t>放时间为正式营运起算时间；</w:t>
            </w:r>
          </w:p>
          <w:p w14:paraId="05748758">
            <w:pPr>
              <w:keepNext w:val="0"/>
              <w:keepLines w:val="0"/>
              <w:pageBreakBefore w:val="0"/>
              <w:widowControl/>
              <w:numPr>
                <w:ilvl w:val="0"/>
                <w:numId w:val="2"/>
              </w:numPr>
              <w:shd w:val="clear" w:color="auto" w:fill="auto"/>
              <w:kinsoku/>
              <w:wordWrap/>
              <w:overflowPunct/>
              <w:topLinePunct w:val="0"/>
              <w:autoSpaceDE/>
              <w:autoSpaceDN/>
              <w:bidi w:val="0"/>
              <w:adjustRightInd/>
              <w:snapToGrid w:val="0"/>
              <w:spacing w:line="260" w:lineRule="exact"/>
              <w:jc w:val="left"/>
              <w:textAlignment w:val="auto"/>
              <w:rPr>
                <w:rFonts w:hint="default" w:ascii="Times New Roman" w:hAnsi="Times New Roman" w:eastAsia="方正仿宋_GBK" w:cs="方正仿宋_GBK"/>
                <w:color w:val="auto"/>
                <w:kern w:val="0"/>
                <w:sz w:val="24"/>
                <w:szCs w:val="24"/>
                <w:lang w:val="en-US" w:eastAsia="zh-CN"/>
              </w:rPr>
            </w:pPr>
            <w:r>
              <w:rPr>
                <w:rFonts w:hint="eastAsia" w:ascii="Times New Roman" w:hAnsi="方正仿宋_GBK" w:eastAsia="方正仿宋_GBK" w:cs="方正仿宋_GBK"/>
                <w:color w:val="auto"/>
                <w:kern w:val="0"/>
                <w:sz w:val="24"/>
                <w:szCs w:val="24"/>
              </w:rPr>
              <w:t>申请表运营有关信息</w:t>
            </w:r>
            <w:r>
              <w:rPr>
                <w:rFonts w:hint="eastAsia" w:ascii="Times New Roman" w:hAnsi="方正仿宋_GBK" w:eastAsia="方正仿宋_GBK" w:cs="方正仿宋_GBK"/>
                <w:color w:val="auto"/>
                <w:kern w:val="0"/>
                <w:sz w:val="24"/>
                <w:szCs w:val="24"/>
                <w:lang w:eastAsia="zh-CN"/>
              </w:rPr>
              <w:t>大于等于</w:t>
            </w:r>
            <w:r>
              <w:rPr>
                <w:rFonts w:hint="eastAsia" w:ascii="Times New Roman" w:hAnsi="方正仿宋_GBK" w:eastAsia="方正仿宋_GBK" w:cs="方正仿宋_GBK"/>
                <w:color w:val="auto"/>
                <w:kern w:val="0"/>
                <w:sz w:val="24"/>
                <w:szCs w:val="24"/>
                <w:lang w:val="en-US" w:eastAsia="zh-CN"/>
              </w:rPr>
              <w:t>3个月</w:t>
            </w:r>
            <w:r>
              <w:rPr>
                <w:rFonts w:hint="eastAsia" w:ascii="Times New Roman" w:hAnsi="方正仿宋_GBK" w:eastAsia="方正仿宋_GBK" w:cs="方正仿宋_GBK"/>
                <w:color w:val="auto"/>
                <w:kern w:val="0"/>
                <w:sz w:val="24"/>
                <w:szCs w:val="24"/>
              </w:rPr>
              <w:t>。</w:t>
            </w:r>
          </w:p>
        </w:tc>
        <w:tc>
          <w:tcPr>
            <w:tcW w:w="415" w:type="pct"/>
            <w:gridSpan w:val="2"/>
            <w:tcBorders>
              <w:top w:val="single" w:color="auto" w:sz="4" w:space="0"/>
              <w:left w:val="single" w:color="auto" w:sz="4" w:space="0"/>
              <w:bottom w:val="single" w:color="auto" w:sz="4" w:space="0"/>
              <w:right w:val="single" w:color="auto" w:sz="4" w:space="0"/>
            </w:tcBorders>
            <w:noWrap w:val="0"/>
            <w:vAlign w:val="center"/>
          </w:tcPr>
          <w:p w14:paraId="4B13A2BC">
            <w:pPr>
              <w:keepNext w:val="0"/>
              <w:keepLines w:val="0"/>
              <w:pageBreakBefore w:val="0"/>
              <w:widowControl/>
              <w:shd w:val="clear" w:color="auto" w:fill="auto"/>
              <w:kinsoku/>
              <w:wordWrap/>
              <w:overflowPunct/>
              <w:topLinePunct w:val="0"/>
              <w:autoSpaceDE/>
              <w:autoSpaceDN/>
              <w:bidi w:val="0"/>
              <w:adjustRightInd/>
              <w:snapToGrid w:val="0"/>
              <w:spacing w:line="260" w:lineRule="exact"/>
              <w:jc w:val="left"/>
              <w:textAlignment w:val="auto"/>
              <w:rPr>
                <w:rFonts w:ascii="Times New Roman" w:hAnsi="Times New Roman" w:eastAsia="方正仿宋_GBK" w:cs="方正仿宋_GBK"/>
                <w:kern w:val="0"/>
                <w:sz w:val="24"/>
                <w:szCs w:val="24"/>
              </w:rPr>
            </w:pPr>
            <w:r>
              <w:rPr>
                <w:rFonts w:hint="eastAsia" w:ascii="Times New Roman" w:hAnsi="方正仿宋_GBK" w:eastAsia="方正仿宋_GBK" w:cs="方正仿宋_GBK"/>
                <w:kern w:val="0"/>
                <w:sz w:val="24"/>
                <w:szCs w:val="24"/>
              </w:rPr>
              <w:t>　</w:t>
            </w:r>
          </w:p>
        </w:tc>
        <w:tc>
          <w:tcPr>
            <w:tcW w:w="503" w:type="pct"/>
            <w:gridSpan w:val="2"/>
            <w:tcBorders>
              <w:top w:val="single" w:color="auto" w:sz="4" w:space="0"/>
              <w:left w:val="single" w:color="auto" w:sz="4" w:space="0"/>
              <w:bottom w:val="single" w:color="auto" w:sz="4" w:space="0"/>
              <w:right w:val="single" w:color="auto" w:sz="4" w:space="0"/>
            </w:tcBorders>
            <w:noWrap w:val="0"/>
            <w:vAlign w:val="center"/>
          </w:tcPr>
          <w:p w14:paraId="38CC97DF">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ascii="Times New Roman" w:hAnsi="Times New Roman" w:eastAsia="方正仿宋_GBK" w:cs="方正仿宋_GBK"/>
                <w:kern w:val="0"/>
                <w:sz w:val="24"/>
                <w:szCs w:val="24"/>
              </w:rPr>
            </w:pPr>
            <w:r>
              <w:rPr>
                <w:rFonts w:hint="eastAsia" w:ascii="Times New Roman" w:hAnsi="方正仿宋_GBK" w:eastAsia="方正仿宋_GBK" w:cs="方正仿宋_GBK"/>
                <w:kern w:val="0"/>
                <w:sz w:val="24"/>
                <w:szCs w:val="24"/>
              </w:rPr>
              <w:t>符合</w:t>
            </w:r>
            <w:r>
              <w:rPr>
                <w:rFonts w:hint="eastAsia" w:ascii="Times New Roman" w:hAnsi="Times New Roman" w:eastAsia="方正仿宋_GBK" w:cs="方正仿宋_GBK"/>
                <w:kern w:val="0"/>
                <w:sz w:val="24"/>
                <w:szCs w:val="24"/>
              </w:rPr>
              <w:t xml:space="preserve"> □/ </w:t>
            </w:r>
            <w:r>
              <w:rPr>
                <w:rFonts w:hint="eastAsia" w:ascii="Times New Roman" w:hAnsi="方正仿宋_GBK" w:eastAsia="方正仿宋_GBK" w:cs="方正仿宋_GBK"/>
                <w:kern w:val="0"/>
                <w:sz w:val="24"/>
                <w:szCs w:val="24"/>
              </w:rPr>
              <w:t>不符合</w:t>
            </w:r>
            <w:r>
              <w:rPr>
                <w:rFonts w:hint="eastAsia" w:ascii="Times New Roman" w:hAnsi="Times New Roman" w:eastAsia="方正仿宋_GBK" w:cs="方正仿宋_GBK"/>
                <w:kern w:val="0"/>
                <w:sz w:val="24"/>
                <w:szCs w:val="24"/>
              </w:rPr>
              <w:t xml:space="preserve"> □</w:t>
            </w:r>
          </w:p>
        </w:tc>
      </w:tr>
      <w:tr w14:paraId="5E5BAF46">
        <w:tblPrEx>
          <w:tblCellMar>
            <w:top w:w="0" w:type="dxa"/>
            <w:left w:w="108" w:type="dxa"/>
            <w:bottom w:w="0" w:type="dxa"/>
            <w:right w:w="108" w:type="dxa"/>
          </w:tblCellMar>
        </w:tblPrEx>
        <w:trPr>
          <w:gridAfter w:val="1"/>
          <w:wAfter w:w="266" w:type="pct"/>
          <w:trHeight w:val="505" w:hRule="atLeast"/>
        </w:trPr>
        <w:tc>
          <w:tcPr>
            <w:tcW w:w="155" w:type="pct"/>
            <w:tcBorders>
              <w:top w:val="single" w:color="auto" w:sz="4" w:space="0"/>
              <w:left w:val="single" w:color="auto" w:sz="4" w:space="0"/>
              <w:bottom w:val="single" w:color="auto" w:sz="4" w:space="0"/>
              <w:right w:val="single" w:color="auto" w:sz="4" w:space="0"/>
            </w:tcBorders>
            <w:noWrap w:val="0"/>
            <w:vAlign w:val="center"/>
          </w:tcPr>
          <w:p w14:paraId="43A73FA9">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Times New Roman" w:hAnsi="Times New Roman" w:eastAsia="方正仿宋_GBK" w:cs="方正仿宋_GBK"/>
                <w:kern w:val="0"/>
                <w:sz w:val="24"/>
                <w:szCs w:val="24"/>
                <w:lang w:val="en-US" w:eastAsia="zh-CN" w:bidi="ar-SA"/>
              </w:rPr>
            </w:pPr>
            <w:r>
              <w:rPr>
                <w:rFonts w:hint="eastAsia" w:ascii="Times New Roman" w:hAnsi="Times New Roman" w:eastAsia="方正仿宋_GBK" w:cs="方正仿宋_GBK"/>
                <w:kern w:val="0"/>
                <w:sz w:val="24"/>
                <w:szCs w:val="24"/>
                <w:lang w:val="en-US" w:eastAsia="zh-CN"/>
              </w:rPr>
              <w:t>3</w:t>
            </w:r>
          </w:p>
        </w:tc>
        <w:tc>
          <w:tcPr>
            <w:tcW w:w="539" w:type="pct"/>
            <w:tcBorders>
              <w:top w:val="single" w:color="auto" w:sz="4" w:space="0"/>
              <w:left w:val="single" w:color="auto" w:sz="4" w:space="0"/>
              <w:bottom w:val="single" w:color="auto" w:sz="4" w:space="0"/>
              <w:right w:val="single" w:color="auto" w:sz="4" w:space="0"/>
            </w:tcBorders>
            <w:noWrap w:val="0"/>
            <w:vAlign w:val="center"/>
          </w:tcPr>
          <w:p w14:paraId="3F228D73">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Times New Roman" w:hAnsi="Times New Roman" w:eastAsia="方正仿宋_GBK" w:cs="方正仿宋_GBK"/>
                <w:color w:val="auto"/>
                <w:kern w:val="0"/>
                <w:sz w:val="24"/>
                <w:szCs w:val="24"/>
                <w:lang w:val="en-US" w:eastAsia="zh-CN" w:bidi="ar-SA"/>
              </w:rPr>
            </w:pPr>
            <w:r>
              <w:rPr>
                <w:rFonts w:hint="eastAsia" w:ascii="Times New Roman" w:hAnsi="方正仿宋_GBK" w:eastAsia="方正仿宋_GBK" w:cs="方正仿宋_GBK"/>
                <w:color w:val="auto"/>
                <w:kern w:val="0"/>
                <w:sz w:val="24"/>
                <w:szCs w:val="24"/>
              </w:rPr>
              <w:t>管理制度</w:t>
            </w:r>
          </w:p>
        </w:tc>
        <w:tc>
          <w:tcPr>
            <w:tcW w:w="1445" w:type="pct"/>
            <w:gridSpan w:val="2"/>
            <w:tcBorders>
              <w:top w:val="single" w:color="auto" w:sz="4" w:space="0"/>
              <w:left w:val="single" w:color="auto" w:sz="4" w:space="0"/>
              <w:bottom w:val="single" w:color="auto" w:sz="4" w:space="0"/>
              <w:right w:val="single" w:color="auto" w:sz="4" w:space="0"/>
            </w:tcBorders>
            <w:noWrap w:val="0"/>
            <w:vAlign w:val="center"/>
          </w:tcPr>
          <w:p w14:paraId="5002D1D8">
            <w:pPr>
              <w:keepNext w:val="0"/>
              <w:keepLines w:val="0"/>
              <w:pageBreakBefore w:val="0"/>
              <w:widowControl/>
              <w:shd w:val="clear" w:color="auto" w:fill="auto"/>
              <w:kinsoku/>
              <w:wordWrap/>
              <w:overflowPunct/>
              <w:topLinePunct w:val="0"/>
              <w:autoSpaceDE/>
              <w:autoSpaceDN/>
              <w:bidi w:val="0"/>
              <w:adjustRightInd/>
              <w:snapToGrid w:val="0"/>
              <w:spacing w:line="260" w:lineRule="exact"/>
              <w:jc w:val="left"/>
              <w:textAlignment w:val="auto"/>
              <w:rPr>
                <w:rFonts w:hint="eastAsia" w:ascii="Times New Roman" w:hAnsi="Times New Roman" w:eastAsia="方正仿宋_GBK" w:cs="方正仿宋_GBK"/>
                <w:color w:val="auto"/>
                <w:kern w:val="0"/>
                <w:sz w:val="24"/>
                <w:szCs w:val="24"/>
                <w:lang w:val="en-US" w:eastAsia="zh-CN" w:bidi="ar-SA"/>
              </w:rPr>
            </w:pPr>
            <w:r>
              <w:rPr>
                <w:rFonts w:hint="eastAsia" w:ascii="Times New Roman" w:hAnsi="方正仿宋_GBK" w:eastAsia="方正仿宋_GBK" w:cs="方正仿宋_GBK"/>
                <w:color w:val="auto"/>
                <w:kern w:val="0"/>
                <w:sz w:val="24"/>
                <w:szCs w:val="24"/>
              </w:rPr>
              <w:t>具有符合</w:t>
            </w:r>
            <w:r>
              <w:rPr>
                <w:rFonts w:hint="eastAsia" w:ascii="Times New Roman" w:hAnsi="方正仿宋_GBK" w:eastAsia="方正仿宋_GBK" w:cs="方正仿宋_GBK"/>
                <w:color w:val="auto"/>
                <w:kern w:val="0"/>
                <w:sz w:val="24"/>
                <w:szCs w:val="24"/>
                <w:lang w:val="en-US" w:eastAsia="zh-CN"/>
              </w:rPr>
              <w:t>长期护理保险失能等级评估机构定点管理办法</w:t>
            </w:r>
            <w:r>
              <w:rPr>
                <w:rFonts w:hint="eastAsia" w:ascii="Times New Roman" w:hAnsi="方正仿宋_GBK" w:eastAsia="方正仿宋_GBK" w:cs="方正仿宋_GBK"/>
                <w:color w:val="auto"/>
                <w:kern w:val="0"/>
                <w:sz w:val="24"/>
                <w:szCs w:val="24"/>
              </w:rPr>
              <w:t>要求的</w:t>
            </w:r>
            <w:r>
              <w:rPr>
                <w:rFonts w:hint="eastAsia" w:ascii="Times New Roman" w:hAnsi="方正仿宋_GBK" w:eastAsia="方正仿宋_GBK" w:cs="方正仿宋_GBK"/>
                <w:color w:val="auto"/>
                <w:kern w:val="0"/>
                <w:sz w:val="24"/>
                <w:szCs w:val="24"/>
                <w:lang w:val="en-US" w:eastAsia="zh-CN"/>
              </w:rPr>
              <w:t>服务管理、财务管理、信息统计、内控管理、人员管理、档案管理等制度</w:t>
            </w:r>
          </w:p>
        </w:tc>
        <w:tc>
          <w:tcPr>
            <w:tcW w:w="1673" w:type="pct"/>
            <w:gridSpan w:val="2"/>
            <w:tcBorders>
              <w:top w:val="single" w:color="auto" w:sz="4" w:space="0"/>
              <w:left w:val="single" w:color="auto" w:sz="4" w:space="0"/>
              <w:bottom w:val="single" w:color="auto" w:sz="4" w:space="0"/>
              <w:right w:val="single" w:color="auto" w:sz="4" w:space="0"/>
            </w:tcBorders>
            <w:noWrap w:val="0"/>
            <w:vAlign w:val="center"/>
          </w:tcPr>
          <w:p w14:paraId="3CEC0AC5">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26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1、</w:t>
            </w:r>
            <w:r>
              <w:rPr>
                <w:rFonts w:hint="eastAsia" w:ascii="Times New Roman" w:hAnsi="方正仿宋_GBK" w:eastAsia="方正仿宋_GBK" w:cs="方正仿宋_GBK"/>
                <w:color w:val="auto"/>
                <w:kern w:val="0"/>
                <w:sz w:val="24"/>
                <w:szCs w:val="24"/>
                <w:lang w:eastAsia="zh-CN"/>
              </w:rPr>
              <w:t>具有</w:t>
            </w:r>
            <w:r>
              <w:rPr>
                <w:rFonts w:hint="eastAsia" w:ascii="Times New Roman" w:hAnsi="方正仿宋_GBK" w:eastAsia="方正仿宋_GBK" w:cs="方正仿宋_GBK"/>
                <w:color w:val="auto"/>
                <w:kern w:val="0"/>
                <w:sz w:val="24"/>
                <w:szCs w:val="24"/>
              </w:rPr>
              <w:t>符合</w:t>
            </w:r>
            <w:r>
              <w:rPr>
                <w:rFonts w:hint="eastAsia" w:ascii="Times New Roman" w:hAnsi="方正仿宋_GBK" w:eastAsia="方正仿宋_GBK" w:cs="方正仿宋_GBK"/>
                <w:color w:val="auto"/>
                <w:kern w:val="0"/>
                <w:sz w:val="24"/>
                <w:szCs w:val="24"/>
                <w:lang w:val="en-US" w:eastAsia="zh-CN"/>
              </w:rPr>
              <w:t>长期护理保险失能等级评估机构定点管理办法</w:t>
            </w:r>
            <w:r>
              <w:rPr>
                <w:rFonts w:hint="eastAsia" w:ascii="Times New Roman" w:hAnsi="方正仿宋_GBK" w:eastAsia="方正仿宋_GBK" w:cs="方正仿宋_GBK"/>
                <w:color w:val="auto"/>
                <w:kern w:val="0"/>
                <w:sz w:val="24"/>
                <w:szCs w:val="24"/>
              </w:rPr>
              <w:t>要求</w:t>
            </w:r>
            <w:r>
              <w:rPr>
                <w:rFonts w:hint="eastAsia" w:ascii="Times New Roman" w:hAnsi="方正仿宋_GBK" w:eastAsia="方正仿宋_GBK" w:cs="方正仿宋_GBK"/>
                <w:color w:val="auto"/>
                <w:kern w:val="0"/>
                <w:sz w:val="24"/>
                <w:szCs w:val="24"/>
                <w:lang w:eastAsia="zh-CN"/>
              </w:rPr>
              <w:t>的</w:t>
            </w:r>
            <w:r>
              <w:rPr>
                <w:rFonts w:hint="eastAsia" w:ascii="Times New Roman" w:hAnsi="方正仿宋_GBK" w:eastAsia="方正仿宋_GBK" w:cs="方正仿宋_GBK"/>
                <w:color w:val="auto"/>
                <w:kern w:val="0"/>
                <w:sz w:val="24"/>
                <w:szCs w:val="24"/>
                <w:lang w:val="en-US" w:eastAsia="zh-CN"/>
              </w:rPr>
              <w:t>服务管理制度</w:t>
            </w:r>
            <w:r>
              <w:rPr>
                <w:rFonts w:hint="eastAsia" w:ascii="Times New Roman" w:hAnsi="方正仿宋_GBK" w:eastAsia="方正仿宋_GBK" w:cs="方正仿宋_GBK"/>
                <w:color w:val="auto"/>
                <w:kern w:val="0"/>
                <w:sz w:val="24"/>
                <w:szCs w:val="24"/>
              </w:rPr>
              <w:t>；</w:t>
            </w:r>
          </w:p>
          <w:p w14:paraId="704DA5AC">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26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2、</w:t>
            </w:r>
            <w:r>
              <w:rPr>
                <w:rFonts w:hint="eastAsia" w:ascii="Times New Roman" w:hAnsi="方正仿宋_GBK" w:eastAsia="方正仿宋_GBK" w:cs="方正仿宋_GBK"/>
                <w:color w:val="auto"/>
                <w:kern w:val="0"/>
                <w:sz w:val="24"/>
                <w:szCs w:val="24"/>
                <w:lang w:eastAsia="zh-CN"/>
              </w:rPr>
              <w:t>具有</w:t>
            </w:r>
            <w:r>
              <w:rPr>
                <w:rFonts w:hint="eastAsia" w:ascii="Times New Roman" w:hAnsi="方正仿宋_GBK" w:eastAsia="方正仿宋_GBK" w:cs="方正仿宋_GBK"/>
                <w:color w:val="auto"/>
                <w:kern w:val="0"/>
                <w:sz w:val="24"/>
                <w:szCs w:val="24"/>
              </w:rPr>
              <w:t>符合</w:t>
            </w:r>
            <w:r>
              <w:rPr>
                <w:rFonts w:hint="eastAsia" w:ascii="Times New Roman" w:hAnsi="方正仿宋_GBK" w:eastAsia="方正仿宋_GBK" w:cs="方正仿宋_GBK"/>
                <w:color w:val="auto"/>
                <w:kern w:val="0"/>
                <w:sz w:val="24"/>
                <w:szCs w:val="24"/>
                <w:lang w:val="en-US" w:eastAsia="zh-CN"/>
              </w:rPr>
              <w:t>长期护理保险失能等级评估机构定点管理办法</w:t>
            </w:r>
            <w:r>
              <w:rPr>
                <w:rFonts w:hint="eastAsia" w:ascii="Times New Roman" w:hAnsi="方正仿宋_GBK" w:eastAsia="方正仿宋_GBK" w:cs="方正仿宋_GBK"/>
                <w:color w:val="auto"/>
                <w:kern w:val="0"/>
                <w:sz w:val="24"/>
                <w:szCs w:val="24"/>
              </w:rPr>
              <w:t>要求</w:t>
            </w:r>
            <w:r>
              <w:rPr>
                <w:rFonts w:hint="eastAsia" w:ascii="Times New Roman" w:hAnsi="方正仿宋_GBK" w:eastAsia="方正仿宋_GBK" w:cs="方正仿宋_GBK"/>
                <w:color w:val="auto"/>
                <w:kern w:val="0"/>
                <w:sz w:val="24"/>
                <w:szCs w:val="24"/>
                <w:lang w:eastAsia="zh-CN"/>
              </w:rPr>
              <w:t>的</w:t>
            </w:r>
            <w:r>
              <w:rPr>
                <w:rFonts w:hint="eastAsia" w:ascii="Times New Roman" w:hAnsi="方正仿宋_GBK" w:eastAsia="方正仿宋_GBK" w:cs="方正仿宋_GBK"/>
                <w:color w:val="auto"/>
                <w:kern w:val="0"/>
                <w:sz w:val="24"/>
                <w:szCs w:val="24"/>
                <w:lang w:val="en-US" w:eastAsia="zh-CN"/>
              </w:rPr>
              <w:t>财务管理</w:t>
            </w:r>
            <w:r>
              <w:rPr>
                <w:rFonts w:hint="eastAsia" w:ascii="Times New Roman" w:hAnsi="方正仿宋_GBK" w:eastAsia="方正仿宋_GBK" w:cs="方正仿宋_GBK"/>
                <w:color w:val="auto"/>
                <w:kern w:val="0"/>
                <w:sz w:val="24"/>
                <w:szCs w:val="24"/>
                <w:lang w:eastAsia="zh-CN"/>
              </w:rPr>
              <w:t>制度</w:t>
            </w:r>
            <w:r>
              <w:rPr>
                <w:rFonts w:hint="eastAsia" w:ascii="Times New Roman" w:hAnsi="方正仿宋_GBK" w:eastAsia="方正仿宋_GBK" w:cs="方正仿宋_GBK"/>
                <w:color w:val="auto"/>
                <w:kern w:val="0"/>
                <w:sz w:val="24"/>
                <w:szCs w:val="24"/>
              </w:rPr>
              <w:t>；</w:t>
            </w:r>
          </w:p>
          <w:p w14:paraId="3B4F0409">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26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3、</w:t>
            </w:r>
            <w:r>
              <w:rPr>
                <w:rFonts w:hint="eastAsia" w:ascii="Times New Roman" w:hAnsi="方正仿宋_GBK" w:eastAsia="方正仿宋_GBK" w:cs="方正仿宋_GBK"/>
                <w:color w:val="auto"/>
                <w:kern w:val="0"/>
                <w:sz w:val="24"/>
                <w:szCs w:val="24"/>
                <w:lang w:eastAsia="zh-CN"/>
              </w:rPr>
              <w:t>具有</w:t>
            </w:r>
            <w:r>
              <w:rPr>
                <w:rFonts w:hint="eastAsia" w:ascii="Times New Roman" w:hAnsi="方正仿宋_GBK" w:eastAsia="方正仿宋_GBK" w:cs="方正仿宋_GBK"/>
                <w:color w:val="auto"/>
                <w:kern w:val="0"/>
                <w:sz w:val="24"/>
                <w:szCs w:val="24"/>
              </w:rPr>
              <w:t>符合</w:t>
            </w:r>
            <w:r>
              <w:rPr>
                <w:rFonts w:hint="eastAsia" w:ascii="Times New Roman" w:hAnsi="方正仿宋_GBK" w:eastAsia="方正仿宋_GBK" w:cs="方正仿宋_GBK"/>
                <w:color w:val="auto"/>
                <w:kern w:val="0"/>
                <w:sz w:val="24"/>
                <w:szCs w:val="24"/>
                <w:lang w:val="en-US" w:eastAsia="zh-CN"/>
              </w:rPr>
              <w:t>长期护理保险失能等级评估机构定点管理办法</w:t>
            </w:r>
            <w:r>
              <w:rPr>
                <w:rFonts w:hint="eastAsia" w:ascii="Times New Roman" w:hAnsi="方正仿宋_GBK" w:eastAsia="方正仿宋_GBK" w:cs="方正仿宋_GBK"/>
                <w:color w:val="auto"/>
                <w:kern w:val="0"/>
                <w:sz w:val="24"/>
                <w:szCs w:val="24"/>
              </w:rPr>
              <w:t>要求</w:t>
            </w:r>
            <w:r>
              <w:rPr>
                <w:rFonts w:hint="eastAsia" w:ascii="Times New Roman" w:hAnsi="方正仿宋_GBK" w:eastAsia="方正仿宋_GBK" w:cs="方正仿宋_GBK"/>
                <w:color w:val="auto"/>
                <w:kern w:val="0"/>
                <w:sz w:val="24"/>
                <w:szCs w:val="24"/>
                <w:lang w:eastAsia="zh-CN"/>
              </w:rPr>
              <w:t>的</w:t>
            </w:r>
            <w:r>
              <w:rPr>
                <w:rFonts w:hint="eastAsia" w:ascii="Times New Roman" w:hAnsi="方正仿宋_GBK" w:eastAsia="方正仿宋_GBK" w:cs="方正仿宋_GBK"/>
                <w:color w:val="auto"/>
                <w:kern w:val="0"/>
                <w:sz w:val="24"/>
                <w:szCs w:val="24"/>
                <w:lang w:val="en-US" w:eastAsia="zh-CN"/>
              </w:rPr>
              <w:t>信息统计</w:t>
            </w:r>
            <w:r>
              <w:rPr>
                <w:rFonts w:hint="eastAsia" w:ascii="Times New Roman" w:hAnsi="方正仿宋_GBK" w:eastAsia="方正仿宋_GBK" w:cs="方正仿宋_GBK"/>
                <w:color w:val="auto"/>
                <w:kern w:val="0"/>
                <w:sz w:val="24"/>
                <w:szCs w:val="24"/>
                <w:lang w:eastAsia="zh-CN"/>
              </w:rPr>
              <w:t>制度</w:t>
            </w:r>
            <w:r>
              <w:rPr>
                <w:rFonts w:hint="eastAsia" w:ascii="Times New Roman" w:hAnsi="方正仿宋_GBK" w:eastAsia="方正仿宋_GBK" w:cs="方正仿宋_GBK"/>
                <w:color w:val="auto"/>
                <w:kern w:val="0"/>
                <w:sz w:val="24"/>
                <w:szCs w:val="24"/>
              </w:rPr>
              <w:t>；</w:t>
            </w:r>
          </w:p>
          <w:p w14:paraId="2DDD2A81">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26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4、</w:t>
            </w:r>
            <w:r>
              <w:rPr>
                <w:rFonts w:hint="eastAsia" w:ascii="Times New Roman" w:hAnsi="方正仿宋_GBK" w:eastAsia="方正仿宋_GBK" w:cs="方正仿宋_GBK"/>
                <w:color w:val="auto"/>
                <w:kern w:val="0"/>
                <w:sz w:val="24"/>
                <w:szCs w:val="24"/>
                <w:lang w:eastAsia="zh-CN"/>
              </w:rPr>
              <w:t>具有</w:t>
            </w:r>
            <w:r>
              <w:rPr>
                <w:rFonts w:hint="eastAsia" w:ascii="Times New Roman" w:hAnsi="方正仿宋_GBK" w:eastAsia="方正仿宋_GBK" w:cs="方正仿宋_GBK"/>
                <w:color w:val="auto"/>
                <w:kern w:val="0"/>
                <w:sz w:val="24"/>
                <w:szCs w:val="24"/>
              </w:rPr>
              <w:t>符合</w:t>
            </w:r>
            <w:r>
              <w:rPr>
                <w:rFonts w:hint="eastAsia" w:ascii="Times New Roman" w:hAnsi="方正仿宋_GBK" w:eastAsia="方正仿宋_GBK" w:cs="方正仿宋_GBK"/>
                <w:color w:val="auto"/>
                <w:kern w:val="0"/>
                <w:sz w:val="24"/>
                <w:szCs w:val="24"/>
                <w:lang w:val="en-US" w:eastAsia="zh-CN"/>
              </w:rPr>
              <w:t>长期护理保险失能等级评估机构定点管理办法</w:t>
            </w:r>
            <w:r>
              <w:rPr>
                <w:rFonts w:hint="eastAsia" w:ascii="Times New Roman" w:hAnsi="方正仿宋_GBK" w:eastAsia="方正仿宋_GBK" w:cs="方正仿宋_GBK"/>
                <w:color w:val="auto"/>
                <w:kern w:val="0"/>
                <w:sz w:val="24"/>
                <w:szCs w:val="24"/>
              </w:rPr>
              <w:t>要求</w:t>
            </w:r>
            <w:r>
              <w:rPr>
                <w:rFonts w:hint="eastAsia" w:ascii="Times New Roman" w:hAnsi="方正仿宋_GBK" w:eastAsia="方正仿宋_GBK" w:cs="方正仿宋_GBK"/>
                <w:color w:val="auto"/>
                <w:kern w:val="0"/>
                <w:sz w:val="24"/>
                <w:szCs w:val="24"/>
                <w:lang w:eastAsia="zh-CN"/>
              </w:rPr>
              <w:t>的</w:t>
            </w:r>
            <w:r>
              <w:rPr>
                <w:rFonts w:hint="eastAsia" w:ascii="Times New Roman" w:hAnsi="方正仿宋_GBK" w:eastAsia="方正仿宋_GBK" w:cs="方正仿宋_GBK"/>
                <w:color w:val="auto"/>
                <w:kern w:val="0"/>
                <w:sz w:val="24"/>
                <w:szCs w:val="24"/>
                <w:lang w:val="en-US" w:eastAsia="zh-CN"/>
              </w:rPr>
              <w:t>内控管理</w:t>
            </w:r>
            <w:r>
              <w:rPr>
                <w:rFonts w:hint="eastAsia" w:ascii="Times New Roman" w:hAnsi="方正仿宋_GBK" w:eastAsia="方正仿宋_GBK" w:cs="方正仿宋_GBK"/>
                <w:color w:val="auto"/>
                <w:kern w:val="0"/>
                <w:sz w:val="24"/>
                <w:szCs w:val="24"/>
                <w:lang w:eastAsia="zh-CN"/>
              </w:rPr>
              <w:t>制度</w:t>
            </w:r>
            <w:r>
              <w:rPr>
                <w:rFonts w:hint="eastAsia" w:ascii="Times New Roman" w:hAnsi="方正仿宋_GBK" w:eastAsia="方正仿宋_GBK" w:cs="方正仿宋_GBK"/>
                <w:color w:val="auto"/>
                <w:kern w:val="0"/>
                <w:sz w:val="24"/>
                <w:szCs w:val="24"/>
              </w:rPr>
              <w:t>；</w:t>
            </w:r>
          </w:p>
          <w:p w14:paraId="6479DD2A">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26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5、</w:t>
            </w:r>
            <w:r>
              <w:rPr>
                <w:rFonts w:hint="eastAsia" w:ascii="Times New Roman" w:hAnsi="方正仿宋_GBK" w:eastAsia="方正仿宋_GBK" w:cs="方正仿宋_GBK"/>
                <w:color w:val="auto"/>
                <w:kern w:val="0"/>
                <w:sz w:val="24"/>
                <w:szCs w:val="24"/>
                <w:lang w:eastAsia="zh-CN"/>
              </w:rPr>
              <w:t>具有</w:t>
            </w:r>
            <w:r>
              <w:rPr>
                <w:rFonts w:hint="eastAsia" w:ascii="Times New Roman" w:hAnsi="方正仿宋_GBK" w:eastAsia="方正仿宋_GBK" w:cs="方正仿宋_GBK"/>
                <w:color w:val="auto"/>
                <w:kern w:val="0"/>
                <w:sz w:val="24"/>
                <w:szCs w:val="24"/>
              </w:rPr>
              <w:t>符合</w:t>
            </w:r>
            <w:r>
              <w:rPr>
                <w:rFonts w:hint="eastAsia" w:ascii="Times New Roman" w:hAnsi="方正仿宋_GBK" w:eastAsia="方正仿宋_GBK" w:cs="方正仿宋_GBK"/>
                <w:color w:val="auto"/>
                <w:kern w:val="0"/>
                <w:sz w:val="24"/>
                <w:szCs w:val="24"/>
                <w:lang w:val="en-US" w:eastAsia="zh-CN"/>
              </w:rPr>
              <w:t>长期护理保险失能等级评估机构定点管理办法</w:t>
            </w:r>
            <w:r>
              <w:rPr>
                <w:rFonts w:hint="eastAsia" w:ascii="Times New Roman" w:hAnsi="方正仿宋_GBK" w:eastAsia="方正仿宋_GBK" w:cs="方正仿宋_GBK"/>
                <w:color w:val="auto"/>
                <w:kern w:val="0"/>
                <w:sz w:val="24"/>
                <w:szCs w:val="24"/>
              </w:rPr>
              <w:t>要求</w:t>
            </w:r>
            <w:r>
              <w:rPr>
                <w:rFonts w:hint="eastAsia" w:ascii="Times New Roman" w:hAnsi="方正仿宋_GBK" w:eastAsia="方正仿宋_GBK" w:cs="方正仿宋_GBK"/>
                <w:color w:val="auto"/>
                <w:kern w:val="0"/>
                <w:sz w:val="24"/>
                <w:szCs w:val="24"/>
                <w:lang w:eastAsia="zh-CN"/>
              </w:rPr>
              <w:t>的</w:t>
            </w:r>
            <w:r>
              <w:rPr>
                <w:rFonts w:hint="eastAsia" w:ascii="Times New Roman" w:hAnsi="方正仿宋_GBK" w:eastAsia="方正仿宋_GBK" w:cs="方正仿宋_GBK"/>
                <w:color w:val="auto"/>
                <w:kern w:val="0"/>
                <w:sz w:val="24"/>
                <w:szCs w:val="24"/>
                <w:lang w:val="en-US" w:eastAsia="zh-CN"/>
              </w:rPr>
              <w:t>人员管理</w:t>
            </w:r>
            <w:r>
              <w:rPr>
                <w:rFonts w:hint="eastAsia" w:ascii="Times New Roman" w:hAnsi="方正仿宋_GBK" w:eastAsia="方正仿宋_GBK" w:cs="方正仿宋_GBK"/>
                <w:color w:val="auto"/>
                <w:kern w:val="0"/>
                <w:sz w:val="24"/>
                <w:szCs w:val="24"/>
                <w:lang w:eastAsia="zh-CN"/>
              </w:rPr>
              <w:t>制度</w:t>
            </w:r>
            <w:r>
              <w:rPr>
                <w:rFonts w:hint="eastAsia" w:ascii="Times New Roman" w:hAnsi="方正仿宋_GBK" w:eastAsia="方正仿宋_GBK" w:cs="方正仿宋_GBK"/>
                <w:color w:val="auto"/>
                <w:kern w:val="0"/>
                <w:sz w:val="24"/>
                <w:szCs w:val="24"/>
              </w:rPr>
              <w:t>；</w:t>
            </w:r>
          </w:p>
          <w:p w14:paraId="38818A28">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260" w:lineRule="exact"/>
              <w:jc w:val="left"/>
              <w:textAlignment w:val="auto"/>
              <w:rPr>
                <w:rFonts w:hint="eastAsia" w:ascii="Times New Roman" w:hAnsi="Times New Roman" w:eastAsia="方正仿宋_GBK" w:cs="方正仿宋_GBK"/>
                <w:color w:val="auto"/>
                <w:kern w:val="0"/>
                <w:sz w:val="24"/>
                <w:szCs w:val="24"/>
                <w:lang w:val="en-US" w:eastAsia="zh-CN" w:bidi="ar-SA"/>
              </w:rPr>
            </w:pPr>
            <w:r>
              <w:rPr>
                <w:rFonts w:hint="eastAsia" w:ascii="Times New Roman" w:hAnsi="方正仿宋_GBK" w:eastAsia="方正仿宋_GBK" w:cs="方正仿宋_GBK"/>
                <w:color w:val="auto"/>
                <w:kern w:val="0"/>
                <w:sz w:val="24"/>
                <w:szCs w:val="24"/>
                <w:lang w:val="en-US" w:eastAsia="zh-CN"/>
              </w:rPr>
              <w:t>6、</w:t>
            </w:r>
            <w:r>
              <w:rPr>
                <w:rFonts w:hint="eastAsia" w:ascii="Times New Roman" w:hAnsi="方正仿宋_GBK" w:eastAsia="方正仿宋_GBK" w:cs="方正仿宋_GBK"/>
                <w:color w:val="auto"/>
                <w:kern w:val="0"/>
                <w:sz w:val="24"/>
                <w:szCs w:val="24"/>
                <w:lang w:eastAsia="zh-CN"/>
              </w:rPr>
              <w:t>具有</w:t>
            </w:r>
            <w:r>
              <w:rPr>
                <w:rFonts w:hint="eastAsia" w:ascii="Times New Roman" w:hAnsi="方正仿宋_GBK" w:eastAsia="方正仿宋_GBK" w:cs="方正仿宋_GBK"/>
                <w:color w:val="auto"/>
                <w:kern w:val="0"/>
                <w:sz w:val="24"/>
                <w:szCs w:val="24"/>
              </w:rPr>
              <w:t>符合</w:t>
            </w:r>
            <w:r>
              <w:rPr>
                <w:rFonts w:hint="eastAsia" w:ascii="Times New Roman" w:hAnsi="方正仿宋_GBK" w:eastAsia="方正仿宋_GBK" w:cs="方正仿宋_GBK"/>
                <w:color w:val="auto"/>
                <w:kern w:val="0"/>
                <w:sz w:val="24"/>
                <w:szCs w:val="24"/>
                <w:lang w:val="en-US" w:eastAsia="zh-CN"/>
              </w:rPr>
              <w:t>长期护理保险失能等级评估机构定点管理办法</w:t>
            </w:r>
            <w:r>
              <w:rPr>
                <w:rFonts w:hint="eastAsia" w:ascii="Times New Roman" w:hAnsi="方正仿宋_GBK" w:eastAsia="方正仿宋_GBK" w:cs="方正仿宋_GBK"/>
                <w:color w:val="auto"/>
                <w:kern w:val="0"/>
                <w:sz w:val="24"/>
                <w:szCs w:val="24"/>
              </w:rPr>
              <w:t>要求</w:t>
            </w:r>
            <w:r>
              <w:rPr>
                <w:rFonts w:hint="eastAsia" w:ascii="Times New Roman" w:hAnsi="方正仿宋_GBK" w:eastAsia="方正仿宋_GBK" w:cs="方正仿宋_GBK"/>
                <w:color w:val="auto"/>
                <w:kern w:val="0"/>
                <w:sz w:val="24"/>
                <w:szCs w:val="24"/>
                <w:lang w:eastAsia="zh-CN"/>
              </w:rPr>
              <w:t>的</w:t>
            </w:r>
            <w:r>
              <w:rPr>
                <w:rFonts w:hint="eastAsia" w:ascii="Times New Roman" w:hAnsi="方正仿宋_GBK" w:eastAsia="方正仿宋_GBK" w:cs="方正仿宋_GBK"/>
                <w:color w:val="auto"/>
                <w:kern w:val="0"/>
                <w:sz w:val="24"/>
                <w:szCs w:val="24"/>
                <w:lang w:val="en-US" w:eastAsia="zh-CN"/>
              </w:rPr>
              <w:t>档案管理</w:t>
            </w:r>
            <w:r>
              <w:rPr>
                <w:rFonts w:hint="eastAsia" w:ascii="Times New Roman" w:hAnsi="方正仿宋_GBK" w:eastAsia="方正仿宋_GBK" w:cs="方正仿宋_GBK"/>
                <w:color w:val="auto"/>
                <w:kern w:val="0"/>
                <w:sz w:val="24"/>
                <w:szCs w:val="24"/>
                <w:lang w:eastAsia="zh-CN"/>
              </w:rPr>
              <w:t>制度。</w:t>
            </w:r>
          </w:p>
        </w:tc>
        <w:tc>
          <w:tcPr>
            <w:tcW w:w="415" w:type="pct"/>
            <w:gridSpan w:val="2"/>
            <w:tcBorders>
              <w:top w:val="single" w:color="auto" w:sz="4" w:space="0"/>
              <w:left w:val="single" w:color="auto" w:sz="4" w:space="0"/>
              <w:bottom w:val="single" w:color="auto" w:sz="4" w:space="0"/>
              <w:right w:val="single" w:color="auto" w:sz="4" w:space="0"/>
            </w:tcBorders>
            <w:noWrap w:val="0"/>
            <w:vAlign w:val="center"/>
          </w:tcPr>
          <w:p w14:paraId="0D072DE1">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Times New Roman" w:hAnsi="Times New Roman" w:eastAsia="方正仿宋_GBK" w:cs="方正仿宋_GBK"/>
                <w:kern w:val="0"/>
                <w:sz w:val="24"/>
                <w:szCs w:val="24"/>
                <w:lang w:val="en-US" w:eastAsia="zh-CN" w:bidi="ar-SA"/>
              </w:rPr>
            </w:pPr>
            <w:r>
              <w:rPr>
                <w:rFonts w:hint="eastAsia" w:ascii="Times New Roman" w:hAnsi="方正仿宋_GBK" w:eastAsia="方正仿宋_GBK" w:cs="方正仿宋_GBK"/>
                <w:kern w:val="0"/>
                <w:sz w:val="24"/>
                <w:szCs w:val="24"/>
              </w:rPr>
              <w:t>　</w:t>
            </w:r>
          </w:p>
        </w:tc>
        <w:tc>
          <w:tcPr>
            <w:tcW w:w="503" w:type="pct"/>
            <w:gridSpan w:val="2"/>
            <w:tcBorders>
              <w:top w:val="single" w:color="auto" w:sz="4" w:space="0"/>
              <w:left w:val="single" w:color="auto" w:sz="4" w:space="0"/>
              <w:bottom w:val="single" w:color="auto" w:sz="4" w:space="0"/>
              <w:right w:val="single" w:color="auto" w:sz="4" w:space="0"/>
            </w:tcBorders>
            <w:noWrap w:val="0"/>
            <w:vAlign w:val="center"/>
          </w:tcPr>
          <w:p w14:paraId="45718D02">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Times New Roman" w:hAnsi="Times New Roman" w:eastAsia="方正仿宋_GBK" w:cs="方正仿宋_GBK"/>
                <w:kern w:val="0"/>
                <w:sz w:val="24"/>
                <w:szCs w:val="24"/>
                <w:lang w:val="en-US" w:eastAsia="zh-CN" w:bidi="ar-SA"/>
              </w:rPr>
            </w:pPr>
            <w:r>
              <w:rPr>
                <w:rFonts w:hint="eastAsia" w:ascii="Times New Roman" w:hAnsi="方正仿宋_GBK" w:eastAsia="方正仿宋_GBK" w:cs="方正仿宋_GBK"/>
                <w:kern w:val="0"/>
                <w:sz w:val="24"/>
                <w:szCs w:val="24"/>
              </w:rPr>
              <w:t>符合</w:t>
            </w:r>
            <w:r>
              <w:rPr>
                <w:rFonts w:hint="eastAsia" w:ascii="Times New Roman" w:hAnsi="Times New Roman" w:eastAsia="方正仿宋_GBK" w:cs="方正仿宋_GBK"/>
                <w:kern w:val="0"/>
                <w:sz w:val="24"/>
                <w:szCs w:val="24"/>
              </w:rPr>
              <w:t xml:space="preserve"> □/ </w:t>
            </w:r>
            <w:r>
              <w:rPr>
                <w:rFonts w:hint="eastAsia" w:ascii="Times New Roman" w:hAnsi="方正仿宋_GBK" w:eastAsia="方正仿宋_GBK" w:cs="方正仿宋_GBK"/>
                <w:kern w:val="0"/>
                <w:sz w:val="24"/>
                <w:szCs w:val="24"/>
              </w:rPr>
              <w:t>不符合</w:t>
            </w:r>
            <w:r>
              <w:rPr>
                <w:rFonts w:hint="eastAsia" w:ascii="Times New Roman" w:hAnsi="Times New Roman" w:eastAsia="方正仿宋_GBK" w:cs="方正仿宋_GBK"/>
                <w:kern w:val="0"/>
                <w:sz w:val="24"/>
                <w:szCs w:val="24"/>
              </w:rPr>
              <w:t xml:space="preserve"> □</w:t>
            </w:r>
          </w:p>
        </w:tc>
      </w:tr>
      <w:tr w14:paraId="3ECC3E19">
        <w:tblPrEx>
          <w:tblCellMar>
            <w:top w:w="0" w:type="dxa"/>
            <w:left w:w="108" w:type="dxa"/>
            <w:bottom w:w="0" w:type="dxa"/>
            <w:right w:w="108" w:type="dxa"/>
          </w:tblCellMar>
        </w:tblPrEx>
        <w:trPr>
          <w:trHeight w:val="3060" w:hRule="atLeast"/>
        </w:trPr>
        <w:tc>
          <w:tcPr>
            <w:tcW w:w="155" w:type="pct"/>
            <w:tcBorders>
              <w:top w:val="single" w:color="auto" w:sz="4" w:space="0"/>
              <w:left w:val="single" w:color="auto" w:sz="4" w:space="0"/>
              <w:bottom w:val="single" w:color="auto" w:sz="4" w:space="0"/>
              <w:right w:val="single" w:color="auto" w:sz="4" w:space="0"/>
            </w:tcBorders>
            <w:noWrap w:val="0"/>
            <w:vAlign w:val="center"/>
          </w:tcPr>
          <w:p w14:paraId="476347DF">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方正仿宋_GBK"/>
                <w:kern w:val="0"/>
                <w:sz w:val="24"/>
                <w:szCs w:val="24"/>
                <w:lang w:val="en-US" w:eastAsia="zh-CN" w:bidi="ar-SA"/>
              </w:rPr>
            </w:pPr>
            <w:r>
              <w:rPr>
                <w:rFonts w:hint="eastAsia" w:ascii="Times New Roman" w:hAnsi="Times New Roman" w:eastAsia="方正仿宋_GBK" w:cs="方正仿宋_GBK"/>
                <w:kern w:val="0"/>
                <w:sz w:val="24"/>
                <w:szCs w:val="24"/>
                <w:lang w:val="en-US" w:eastAsia="zh-CN"/>
              </w:rPr>
              <w:t>4</w:t>
            </w:r>
          </w:p>
        </w:tc>
        <w:tc>
          <w:tcPr>
            <w:tcW w:w="578" w:type="pct"/>
            <w:gridSpan w:val="2"/>
            <w:tcBorders>
              <w:top w:val="single" w:color="auto" w:sz="4" w:space="0"/>
              <w:left w:val="single" w:color="auto" w:sz="4" w:space="0"/>
              <w:bottom w:val="single" w:color="auto" w:sz="4" w:space="0"/>
              <w:right w:val="single" w:color="auto" w:sz="4" w:space="0"/>
            </w:tcBorders>
            <w:noWrap w:val="0"/>
            <w:vAlign w:val="center"/>
          </w:tcPr>
          <w:p w14:paraId="7401B42F">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eastAsia" w:ascii="Times New Roman" w:hAnsi="方正仿宋_GBK"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rPr>
              <w:t>信息技术</w:t>
            </w:r>
          </w:p>
          <w:p w14:paraId="2C47AADE">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方正仿宋_GBK"/>
                <w:color w:val="auto"/>
                <w:kern w:val="0"/>
                <w:sz w:val="24"/>
                <w:szCs w:val="24"/>
                <w:lang w:val="en-US" w:eastAsia="zh-CN" w:bidi="ar-SA"/>
              </w:rPr>
            </w:pPr>
            <w:r>
              <w:rPr>
                <w:rFonts w:hint="eastAsia" w:ascii="Times New Roman" w:hAnsi="方正仿宋_GBK" w:eastAsia="方正仿宋_GBK" w:cs="方正仿宋_GBK"/>
                <w:color w:val="auto"/>
                <w:kern w:val="0"/>
                <w:sz w:val="24"/>
                <w:szCs w:val="24"/>
              </w:rPr>
              <w:t>条件</w:t>
            </w:r>
          </w:p>
        </w:tc>
        <w:tc>
          <w:tcPr>
            <w:tcW w:w="1526" w:type="pct"/>
            <w:gridSpan w:val="2"/>
            <w:tcBorders>
              <w:top w:val="single" w:color="auto" w:sz="4" w:space="0"/>
              <w:left w:val="single" w:color="auto" w:sz="4" w:space="0"/>
              <w:bottom w:val="single" w:color="auto" w:sz="4" w:space="0"/>
              <w:right w:val="single" w:color="auto" w:sz="4" w:space="0"/>
            </w:tcBorders>
            <w:noWrap w:val="0"/>
            <w:vAlign w:val="center"/>
          </w:tcPr>
          <w:p w14:paraId="5F4A189C">
            <w:pPr>
              <w:keepNext w:val="0"/>
              <w:keepLines w:val="0"/>
              <w:pageBreakBefore w:val="0"/>
              <w:widowControl/>
              <w:shd w:val="clear" w:color="auto" w:fill="auto"/>
              <w:kinsoku/>
              <w:wordWrap/>
              <w:overflowPunct/>
              <w:topLinePunct w:val="0"/>
              <w:autoSpaceDE/>
              <w:autoSpaceDN/>
              <w:bidi w:val="0"/>
              <w:adjustRightInd/>
              <w:snapToGrid w:val="0"/>
              <w:spacing w:line="320" w:lineRule="exact"/>
              <w:jc w:val="left"/>
              <w:textAlignment w:val="auto"/>
              <w:rPr>
                <w:rFonts w:hint="default" w:ascii="Times New Roman" w:hAnsi="Times New Roman" w:eastAsia="方正仿宋_GBK" w:cs="方正仿宋_GBK"/>
                <w:color w:val="auto"/>
                <w:kern w:val="0"/>
                <w:sz w:val="24"/>
                <w:szCs w:val="24"/>
                <w:lang w:val="en-US" w:eastAsia="zh-CN" w:bidi="ar-SA"/>
              </w:rPr>
            </w:pPr>
            <w:r>
              <w:rPr>
                <w:rFonts w:hint="eastAsia" w:ascii="Times New Roman" w:hAnsi="Times New Roman" w:eastAsia="方正仿宋_GBK" w:cs="方正仿宋_GBK"/>
                <w:color w:val="auto"/>
                <w:kern w:val="0"/>
                <w:sz w:val="24"/>
                <w:szCs w:val="24"/>
                <w:lang w:val="en-US" w:eastAsia="zh-CN" w:bidi="ar-SA"/>
              </w:rPr>
              <w:t>具备使用全市统一的医保信息平台长期护理保险相关功能条件</w:t>
            </w:r>
          </w:p>
        </w:tc>
        <w:tc>
          <w:tcPr>
            <w:tcW w:w="1768" w:type="pct"/>
            <w:gridSpan w:val="2"/>
            <w:tcBorders>
              <w:top w:val="single" w:color="auto" w:sz="4" w:space="0"/>
              <w:left w:val="single" w:color="auto" w:sz="4" w:space="0"/>
              <w:bottom w:val="single" w:color="auto" w:sz="4" w:space="0"/>
              <w:right w:val="single" w:color="auto" w:sz="4" w:space="0"/>
            </w:tcBorders>
            <w:noWrap w:val="0"/>
            <w:vAlign w:val="center"/>
          </w:tcPr>
          <w:p w14:paraId="5520062B">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1、实现与医保信息系统有效对接，</w:t>
            </w:r>
            <w:r>
              <w:rPr>
                <w:rFonts w:hint="eastAsia" w:ascii="Times New Roman" w:hAnsi="方正仿宋_GBK" w:eastAsia="方正仿宋_GBK" w:cs="方正仿宋_GBK"/>
                <w:color w:val="auto"/>
                <w:kern w:val="0"/>
                <w:sz w:val="24"/>
                <w:szCs w:val="24"/>
              </w:rPr>
              <w:t>专机专用</w:t>
            </w:r>
            <w:r>
              <w:rPr>
                <w:rFonts w:hint="eastAsia" w:ascii="Times New Roman" w:hAnsi="方正仿宋_GBK" w:eastAsia="方正仿宋_GBK" w:cs="方正仿宋_GBK"/>
                <w:color w:val="auto"/>
                <w:kern w:val="0"/>
                <w:sz w:val="24"/>
                <w:szCs w:val="24"/>
                <w:lang w:eastAsia="zh-CN"/>
              </w:rPr>
              <w:t>；</w:t>
            </w:r>
          </w:p>
          <w:p w14:paraId="31AE5A8A">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2、</w:t>
            </w:r>
            <w:r>
              <w:rPr>
                <w:rFonts w:hint="eastAsia" w:ascii="Times New Roman" w:hAnsi="方正仿宋_GBK" w:eastAsia="方正仿宋_GBK" w:cs="方正仿宋_GBK"/>
                <w:color w:val="auto"/>
                <w:kern w:val="0"/>
                <w:sz w:val="24"/>
                <w:szCs w:val="24"/>
              </w:rPr>
              <w:t>信息系统技术和接口标准符合医保</w:t>
            </w:r>
            <w:r>
              <w:rPr>
                <w:rFonts w:hint="eastAsia" w:ascii="Times New Roman" w:hAnsi="方正仿宋_GBK" w:eastAsia="方正仿宋_GBK" w:cs="方正仿宋_GBK"/>
                <w:color w:val="auto"/>
                <w:kern w:val="0"/>
                <w:sz w:val="24"/>
                <w:szCs w:val="24"/>
                <w:lang w:eastAsia="zh-CN"/>
              </w:rPr>
              <w:t>专线网络</w:t>
            </w:r>
            <w:r>
              <w:rPr>
                <w:rFonts w:hint="eastAsia" w:ascii="Times New Roman" w:hAnsi="方正仿宋_GBK" w:eastAsia="方正仿宋_GBK" w:cs="方正仿宋_GBK"/>
                <w:color w:val="auto"/>
                <w:kern w:val="0"/>
                <w:sz w:val="24"/>
                <w:szCs w:val="24"/>
              </w:rPr>
              <w:t>管理要求；</w:t>
            </w:r>
          </w:p>
          <w:p w14:paraId="09C1D461">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3、</w:t>
            </w:r>
            <w:r>
              <w:rPr>
                <w:rFonts w:hint="eastAsia" w:ascii="Times New Roman" w:hAnsi="方正仿宋_GBK" w:eastAsia="方正仿宋_GBK" w:cs="方正仿宋_GBK"/>
                <w:color w:val="auto"/>
                <w:kern w:val="0"/>
                <w:sz w:val="24"/>
                <w:szCs w:val="24"/>
                <w:lang w:eastAsia="zh-CN"/>
              </w:rPr>
              <w:t>能</w:t>
            </w:r>
            <w:r>
              <w:rPr>
                <w:rFonts w:hint="eastAsia" w:ascii="Times New Roman" w:hAnsi="方正仿宋_GBK" w:eastAsia="方正仿宋_GBK" w:cs="方正仿宋_GBK"/>
                <w:color w:val="auto"/>
                <w:kern w:val="0"/>
                <w:sz w:val="24"/>
                <w:szCs w:val="24"/>
              </w:rPr>
              <w:t>按要求向医保信息系统及时</w:t>
            </w:r>
            <w:r>
              <w:rPr>
                <w:rFonts w:hint="eastAsia" w:ascii="Times New Roman" w:hAnsi="方正仿宋_GBK" w:eastAsia="方正仿宋_GBK" w:cs="方正仿宋_GBK"/>
                <w:color w:val="auto"/>
                <w:kern w:val="0"/>
                <w:sz w:val="24"/>
                <w:szCs w:val="24"/>
                <w:lang w:eastAsia="zh-CN"/>
              </w:rPr>
              <w:t>完整准确</w:t>
            </w:r>
            <w:r>
              <w:rPr>
                <w:rFonts w:hint="eastAsia" w:ascii="Times New Roman" w:hAnsi="方正仿宋_GBK" w:eastAsia="方正仿宋_GBK" w:cs="方正仿宋_GBK"/>
                <w:color w:val="auto"/>
                <w:kern w:val="0"/>
                <w:sz w:val="24"/>
                <w:szCs w:val="24"/>
              </w:rPr>
              <w:t>传送</w:t>
            </w:r>
            <w:r>
              <w:rPr>
                <w:rFonts w:hint="eastAsia" w:ascii="Times New Roman" w:hAnsi="方正仿宋_GBK" w:eastAsia="方正仿宋_GBK" w:cs="方正仿宋_GBK"/>
                <w:color w:val="auto"/>
                <w:kern w:val="0"/>
                <w:sz w:val="24"/>
                <w:szCs w:val="24"/>
                <w:lang w:eastAsia="zh-CN"/>
              </w:rPr>
              <w:t>相关业务信息</w:t>
            </w:r>
            <w:r>
              <w:rPr>
                <w:rFonts w:hint="eastAsia" w:ascii="Times New Roman" w:hAnsi="方正仿宋_GBK" w:eastAsia="方正仿宋_GBK" w:cs="方正仿宋_GBK"/>
                <w:color w:val="auto"/>
                <w:kern w:val="0"/>
                <w:sz w:val="24"/>
                <w:szCs w:val="24"/>
              </w:rPr>
              <w:t>；</w:t>
            </w:r>
          </w:p>
          <w:p w14:paraId="40B0EDF3">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color w:val="auto"/>
                <w:kern w:val="0"/>
                <w:sz w:val="24"/>
                <w:szCs w:val="24"/>
                <w:lang w:val="en-US" w:eastAsia="zh-CN" w:bidi="ar-SA"/>
              </w:rPr>
            </w:pPr>
            <w:r>
              <w:rPr>
                <w:rFonts w:hint="eastAsia" w:ascii="Times New Roman" w:hAnsi="方正仿宋_GBK" w:eastAsia="方正仿宋_GBK" w:cs="方正仿宋_GBK"/>
                <w:color w:val="auto"/>
                <w:kern w:val="0"/>
                <w:sz w:val="24"/>
                <w:szCs w:val="24"/>
                <w:lang w:val="en-US" w:eastAsia="zh-CN"/>
              </w:rPr>
              <w:t>4、</w:t>
            </w:r>
            <w:r>
              <w:rPr>
                <w:rFonts w:hint="eastAsia" w:ascii="Times New Roman" w:hAnsi="方正仿宋_GBK" w:eastAsia="方正仿宋_GBK" w:cs="方正仿宋_GBK"/>
                <w:color w:val="auto"/>
                <w:kern w:val="0"/>
                <w:sz w:val="24"/>
                <w:szCs w:val="24"/>
              </w:rPr>
              <w:t>按规定使用统一的</w:t>
            </w:r>
            <w:r>
              <w:rPr>
                <w:rFonts w:hint="eastAsia" w:ascii="Times New Roman" w:hAnsi="方正仿宋_GBK" w:eastAsia="方正仿宋_GBK" w:cs="方正仿宋_GBK"/>
                <w:color w:val="auto"/>
                <w:kern w:val="0"/>
                <w:sz w:val="24"/>
                <w:szCs w:val="24"/>
                <w:lang w:eastAsia="zh-CN"/>
              </w:rPr>
              <w:t>机构</w:t>
            </w:r>
            <w:r>
              <w:rPr>
                <w:rFonts w:hint="eastAsia" w:ascii="Times New Roman" w:hAnsi="方正仿宋_GBK" w:eastAsia="方正仿宋_GBK" w:cs="方正仿宋_GBK"/>
                <w:color w:val="auto"/>
                <w:kern w:val="0"/>
                <w:sz w:val="24"/>
                <w:szCs w:val="24"/>
              </w:rPr>
              <w:t>编码</w:t>
            </w:r>
            <w:r>
              <w:rPr>
                <w:rFonts w:hint="eastAsia" w:ascii="Times New Roman" w:hAnsi="方正仿宋_GBK" w:eastAsia="方正仿宋_GBK" w:cs="方正仿宋_GBK"/>
                <w:color w:val="auto"/>
                <w:kern w:val="0"/>
                <w:sz w:val="24"/>
                <w:szCs w:val="24"/>
                <w:lang w:eastAsia="zh-CN"/>
              </w:rPr>
              <w:t>，</w:t>
            </w:r>
            <w:r>
              <w:rPr>
                <w:rFonts w:hint="eastAsia" w:ascii="Times New Roman" w:hAnsi="方正仿宋_GBK" w:eastAsia="方正仿宋_GBK" w:cs="方正仿宋_GBK"/>
                <w:color w:val="auto"/>
                <w:kern w:val="0"/>
                <w:sz w:val="24"/>
                <w:szCs w:val="24"/>
                <w:lang w:val="en-US" w:eastAsia="zh-CN"/>
              </w:rPr>
              <w:t>有相应的管理和操作人员。</w:t>
            </w:r>
          </w:p>
        </w:tc>
        <w:tc>
          <w:tcPr>
            <w:tcW w:w="439" w:type="pct"/>
            <w:gridSpan w:val="2"/>
            <w:tcBorders>
              <w:top w:val="single" w:color="auto" w:sz="4" w:space="0"/>
              <w:left w:val="single" w:color="auto" w:sz="4" w:space="0"/>
              <w:bottom w:val="single" w:color="auto" w:sz="4" w:space="0"/>
              <w:right w:val="single" w:color="auto" w:sz="4" w:space="0"/>
            </w:tcBorders>
            <w:noWrap w:val="0"/>
            <w:vAlign w:val="center"/>
          </w:tcPr>
          <w:p w14:paraId="7FA1362A">
            <w:pPr>
              <w:keepNext w:val="0"/>
              <w:keepLines w:val="0"/>
              <w:pageBreakBefore w:val="0"/>
              <w:widowControl/>
              <w:shd w:val="clear" w:color="auto" w:fill="auto"/>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kern w:val="0"/>
                <w:sz w:val="24"/>
                <w:szCs w:val="24"/>
                <w:lang w:val="en-US" w:eastAsia="zh-CN" w:bidi="ar-SA"/>
              </w:rPr>
            </w:pPr>
            <w:r>
              <w:rPr>
                <w:rFonts w:hint="eastAsia" w:ascii="Times New Roman" w:hAnsi="方正仿宋_GBK" w:eastAsia="方正仿宋_GBK" w:cs="方正仿宋_GBK"/>
                <w:kern w:val="0"/>
                <w:sz w:val="24"/>
                <w:szCs w:val="24"/>
              </w:rPr>
              <w:t>　</w:t>
            </w:r>
          </w:p>
        </w:tc>
        <w:tc>
          <w:tcPr>
            <w:tcW w:w="531" w:type="pct"/>
            <w:gridSpan w:val="2"/>
            <w:tcBorders>
              <w:top w:val="single" w:color="auto" w:sz="4" w:space="0"/>
              <w:left w:val="single" w:color="auto" w:sz="4" w:space="0"/>
              <w:bottom w:val="single" w:color="auto" w:sz="4" w:space="0"/>
              <w:right w:val="single" w:color="auto" w:sz="4" w:space="0"/>
            </w:tcBorders>
            <w:noWrap w:val="0"/>
            <w:vAlign w:val="center"/>
          </w:tcPr>
          <w:p w14:paraId="0CB072C5">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方正仿宋_GBK"/>
                <w:kern w:val="0"/>
                <w:sz w:val="24"/>
                <w:szCs w:val="24"/>
                <w:lang w:val="en-US" w:eastAsia="zh-CN" w:bidi="ar-SA"/>
              </w:rPr>
            </w:pPr>
            <w:r>
              <w:rPr>
                <w:rFonts w:hint="eastAsia" w:ascii="Times New Roman" w:hAnsi="方正仿宋_GBK" w:eastAsia="方正仿宋_GBK" w:cs="方正仿宋_GBK"/>
                <w:kern w:val="0"/>
                <w:sz w:val="24"/>
                <w:szCs w:val="24"/>
              </w:rPr>
              <w:t>符合</w:t>
            </w:r>
            <w:r>
              <w:rPr>
                <w:rFonts w:hint="eastAsia" w:ascii="Times New Roman" w:hAnsi="Times New Roman" w:eastAsia="方正仿宋_GBK" w:cs="方正仿宋_GBK"/>
                <w:kern w:val="0"/>
                <w:sz w:val="24"/>
                <w:szCs w:val="24"/>
              </w:rPr>
              <w:t xml:space="preserve"> □/ </w:t>
            </w:r>
            <w:r>
              <w:rPr>
                <w:rFonts w:hint="eastAsia" w:ascii="Times New Roman" w:hAnsi="方正仿宋_GBK" w:eastAsia="方正仿宋_GBK" w:cs="方正仿宋_GBK"/>
                <w:kern w:val="0"/>
                <w:sz w:val="24"/>
                <w:szCs w:val="24"/>
              </w:rPr>
              <w:t>不符合</w:t>
            </w:r>
            <w:r>
              <w:rPr>
                <w:rFonts w:hint="eastAsia" w:ascii="Times New Roman" w:hAnsi="Times New Roman" w:eastAsia="方正仿宋_GBK" w:cs="方正仿宋_GBK"/>
                <w:kern w:val="0"/>
                <w:sz w:val="24"/>
                <w:szCs w:val="24"/>
              </w:rPr>
              <w:t xml:space="preserve"> □</w:t>
            </w:r>
          </w:p>
        </w:tc>
      </w:tr>
      <w:tr w14:paraId="49E946B8">
        <w:tblPrEx>
          <w:tblCellMar>
            <w:top w:w="0" w:type="dxa"/>
            <w:left w:w="108" w:type="dxa"/>
            <w:bottom w:w="0" w:type="dxa"/>
            <w:right w:w="108" w:type="dxa"/>
          </w:tblCellMar>
        </w:tblPrEx>
        <w:trPr>
          <w:trHeight w:val="1005" w:hRule="atLeast"/>
        </w:trPr>
        <w:tc>
          <w:tcPr>
            <w:tcW w:w="155" w:type="pct"/>
            <w:tcBorders>
              <w:top w:val="single" w:color="auto" w:sz="4" w:space="0"/>
              <w:left w:val="single" w:color="auto" w:sz="4" w:space="0"/>
              <w:bottom w:val="single" w:color="auto" w:sz="4" w:space="0"/>
              <w:right w:val="single" w:color="auto" w:sz="4" w:space="0"/>
            </w:tcBorders>
            <w:noWrap w:val="0"/>
            <w:vAlign w:val="center"/>
          </w:tcPr>
          <w:p w14:paraId="3FC0816B">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方正仿宋_GBK"/>
                <w:kern w:val="0"/>
                <w:sz w:val="24"/>
                <w:szCs w:val="24"/>
                <w:lang w:val="en-US" w:eastAsia="zh-CN"/>
              </w:rPr>
            </w:pPr>
            <w:r>
              <w:rPr>
                <w:rFonts w:hint="eastAsia" w:ascii="Times New Roman" w:hAnsi="Times New Roman" w:eastAsia="方正仿宋_GBK" w:cs="方正仿宋_GBK"/>
                <w:kern w:val="0"/>
                <w:sz w:val="24"/>
                <w:szCs w:val="24"/>
                <w:lang w:val="en-US" w:eastAsia="zh-CN"/>
              </w:rPr>
              <w:t>5</w:t>
            </w:r>
          </w:p>
        </w:tc>
        <w:tc>
          <w:tcPr>
            <w:tcW w:w="578" w:type="pct"/>
            <w:gridSpan w:val="2"/>
            <w:tcBorders>
              <w:top w:val="single" w:color="auto" w:sz="4" w:space="0"/>
              <w:left w:val="single" w:color="auto" w:sz="4" w:space="0"/>
              <w:bottom w:val="single" w:color="auto" w:sz="4" w:space="0"/>
              <w:right w:val="single" w:color="auto" w:sz="4" w:space="0"/>
            </w:tcBorders>
            <w:noWrap w:val="0"/>
            <w:vAlign w:val="center"/>
          </w:tcPr>
          <w:p w14:paraId="396070BC">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eastAsia" w:ascii="Times New Roman" w:hAnsi="方正仿宋_GBK" w:eastAsia="方正仿宋_GBK" w:cs="方正仿宋_GBK"/>
                <w:color w:val="FF0000"/>
                <w:kern w:val="0"/>
                <w:sz w:val="24"/>
                <w:szCs w:val="24"/>
              </w:rPr>
            </w:pPr>
            <w:r>
              <w:rPr>
                <w:rFonts w:hint="eastAsia" w:ascii="Times New Roman" w:hAnsi="方正仿宋_GBK" w:eastAsia="方正仿宋_GBK" w:cs="方正仿宋_GBK"/>
                <w:color w:val="auto"/>
                <w:kern w:val="0"/>
                <w:sz w:val="24"/>
                <w:szCs w:val="24"/>
              </w:rPr>
              <w:t>合规经营</w:t>
            </w:r>
          </w:p>
        </w:tc>
        <w:tc>
          <w:tcPr>
            <w:tcW w:w="1526" w:type="pct"/>
            <w:gridSpan w:val="2"/>
            <w:tcBorders>
              <w:top w:val="single" w:color="auto" w:sz="4" w:space="0"/>
              <w:left w:val="single" w:color="auto" w:sz="4" w:space="0"/>
              <w:bottom w:val="single" w:color="auto" w:sz="4" w:space="0"/>
              <w:right w:val="single" w:color="auto" w:sz="4" w:space="0"/>
            </w:tcBorders>
            <w:noWrap w:val="0"/>
            <w:vAlign w:val="center"/>
          </w:tcPr>
          <w:p w14:paraId="3D12D8B8">
            <w:pPr>
              <w:keepNext w:val="0"/>
              <w:keepLines w:val="0"/>
              <w:pageBreakBefore w:val="0"/>
              <w:widowControl/>
              <w:shd w:val="clear" w:color="auto" w:fill="auto"/>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color w:val="FF0000"/>
                <w:kern w:val="0"/>
                <w:sz w:val="24"/>
                <w:szCs w:val="24"/>
                <w:lang w:val="en-US" w:eastAsia="zh-CN" w:bidi="ar-SA"/>
              </w:rPr>
            </w:pPr>
            <w:r>
              <w:rPr>
                <w:rFonts w:hint="eastAsia" w:ascii="Times New Roman" w:hAnsi="Times New Roman" w:eastAsia="方正仿宋_GBK" w:cs="方正仿宋_GBK"/>
                <w:color w:val="auto"/>
                <w:kern w:val="0"/>
                <w:sz w:val="24"/>
                <w:szCs w:val="24"/>
                <w:lang w:eastAsia="zh-CN"/>
              </w:rPr>
              <w:t>遵守国家法律法规和行政部门的规章制度</w:t>
            </w:r>
          </w:p>
        </w:tc>
        <w:tc>
          <w:tcPr>
            <w:tcW w:w="1768" w:type="pct"/>
            <w:gridSpan w:val="2"/>
            <w:tcBorders>
              <w:top w:val="single" w:color="auto" w:sz="4" w:space="0"/>
              <w:left w:val="single" w:color="auto" w:sz="4" w:space="0"/>
              <w:bottom w:val="single" w:color="auto" w:sz="4" w:space="0"/>
              <w:right w:val="single" w:color="auto" w:sz="4" w:space="0"/>
            </w:tcBorders>
            <w:noWrap w:val="0"/>
            <w:vAlign w:val="center"/>
          </w:tcPr>
          <w:p w14:paraId="64C630AD">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320" w:lineRule="exact"/>
              <w:jc w:val="left"/>
              <w:textAlignment w:val="auto"/>
              <w:rPr>
                <w:rFonts w:hint="eastAsia" w:ascii="Times New Roman" w:hAnsi="方正仿宋_GBK" w:eastAsia="方正仿宋_GBK" w:cs="方正仿宋_GBK"/>
                <w:color w:val="FF0000"/>
                <w:kern w:val="0"/>
                <w:sz w:val="24"/>
                <w:szCs w:val="24"/>
                <w:lang w:val="en-US" w:eastAsia="zh-CN"/>
              </w:rPr>
            </w:pPr>
            <w:r>
              <w:rPr>
                <w:rFonts w:hint="eastAsia" w:ascii="Times New Roman" w:hAnsi="方正仿宋_GBK" w:eastAsia="方正仿宋_GBK" w:cs="方正仿宋_GBK"/>
                <w:color w:val="auto"/>
                <w:kern w:val="0"/>
                <w:sz w:val="24"/>
                <w:szCs w:val="24"/>
                <w:lang w:val="en-US" w:eastAsia="zh-CN"/>
              </w:rPr>
              <w:t>申请失能评估机构前，一年内无行政管理部门行政处罚记录。</w:t>
            </w:r>
          </w:p>
        </w:tc>
        <w:tc>
          <w:tcPr>
            <w:tcW w:w="439" w:type="pct"/>
            <w:gridSpan w:val="2"/>
            <w:tcBorders>
              <w:top w:val="single" w:color="auto" w:sz="4" w:space="0"/>
              <w:left w:val="single" w:color="auto" w:sz="4" w:space="0"/>
              <w:bottom w:val="single" w:color="auto" w:sz="4" w:space="0"/>
              <w:right w:val="single" w:color="auto" w:sz="4" w:space="0"/>
            </w:tcBorders>
            <w:noWrap w:val="0"/>
            <w:vAlign w:val="center"/>
          </w:tcPr>
          <w:p w14:paraId="18781A10">
            <w:pPr>
              <w:keepNext w:val="0"/>
              <w:keepLines w:val="0"/>
              <w:pageBreakBefore w:val="0"/>
              <w:widowControl/>
              <w:shd w:val="clear" w:color="auto" w:fill="auto"/>
              <w:kinsoku/>
              <w:wordWrap/>
              <w:overflowPunct/>
              <w:topLinePunct w:val="0"/>
              <w:autoSpaceDE/>
              <w:autoSpaceDN/>
              <w:bidi w:val="0"/>
              <w:adjustRightInd/>
              <w:snapToGrid w:val="0"/>
              <w:spacing w:line="320" w:lineRule="exact"/>
              <w:jc w:val="left"/>
              <w:textAlignment w:val="auto"/>
              <w:rPr>
                <w:rFonts w:hint="eastAsia" w:ascii="Times New Roman" w:hAnsi="方正仿宋_GBK" w:eastAsia="方正仿宋_GBK" w:cs="方正仿宋_GBK"/>
                <w:kern w:val="0"/>
                <w:sz w:val="24"/>
                <w:szCs w:val="24"/>
              </w:rPr>
            </w:pPr>
            <w:r>
              <w:rPr>
                <w:rFonts w:hint="eastAsia" w:ascii="Times New Roman" w:hAnsi="方正仿宋_GBK" w:eastAsia="方正仿宋_GBK" w:cs="方正仿宋_GBK"/>
                <w:kern w:val="0"/>
                <w:sz w:val="24"/>
                <w:szCs w:val="24"/>
              </w:rPr>
              <w:t>　</w:t>
            </w:r>
          </w:p>
        </w:tc>
        <w:tc>
          <w:tcPr>
            <w:tcW w:w="531" w:type="pct"/>
            <w:gridSpan w:val="2"/>
            <w:tcBorders>
              <w:top w:val="single" w:color="auto" w:sz="4" w:space="0"/>
              <w:left w:val="single" w:color="auto" w:sz="4" w:space="0"/>
              <w:bottom w:val="single" w:color="auto" w:sz="4" w:space="0"/>
              <w:right w:val="single" w:color="auto" w:sz="4" w:space="0"/>
            </w:tcBorders>
            <w:noWrap w:val="0"/>
            <w:vAlign w:val="center"/>
          </w:tcPr>
          <w:p w14:paraId="77E08E16">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eastAsia" w:ascii="Times New Roman" w:hAnsi="方正仿宋_GBK" w:eastAsia="方正仿宋_GBK" w:cs="方正仿宋_GBK"/>
                <w:kern w:val="0"/>
                <w:sz w:val="24"/>
                <w:szCs w:val="24"/>
              </w:rPr>
            </w:pPr>
            <w:r>
              <w:rPr>
                <w:rFonts w:hint="eastAsia" w:ascii="Times New Roman" w:hAnsi="方正仿宋_GBK" w:eastAsia="方正仿宋_GBK" w:cs="方正仿宋_GBK"/>
                <w:kern w:val="0"/>
                <w:sz w:val="24"/>
                <w:szCs w:val="24"/>
              </w:rPr>
              <w:t>符合</w:t>
            </w:r>
            <w:r>
              <w:rPr>
                <w:rFonts w:hint="eastAsia" w:ascii="Times New Roman" w:hAnsi="Times New Roman" w:eastAsia="方正仿宋_GBK" w:cs="方正仿宋_GBK"/>
                <w:kern w:val="0"/>
                <w:sz w:val="24"/>
                <w:szCs w:val="24"/>
              </w:rPr>
              <w:t xml:space="preserve"> □/ </w:t>
            </w:r>
            <w:r>
              <w:rPr>
                <w:rFonts w:hint="eastAsia" w:ascii="Times New Roman" w:hAnsi="方正仿宋_GBK" w:eastAsia="方正仿宋_GBK" w:cs="方正仿宋_GBK"/>
                <w:kern w:val="0"/>
                <w:sz w:val="24"/>
                <w:szCs w:val="24"/>
              </w:rPr>
              <w:t>不符合</w:t>
            </w:r>
            <w:r>
              <w:rPr>
                <w:rFonts w:hint="eastAsia" w:ascii="Times New Roman" w:hAnsi="Times New Roman" w:eastAsia="方正仿宋_GBK" w:cs="方正仿宋_GBK"/>
                <w:kern w:val="0"/>
                <w:sz w:val="24"/>
                <w:szCs w:val="24"/>
              </w:rPr>
              <w:t xml:space="preserve"> □</w:t>
            </w:r>
          </w:p>
        </w:tc>
      </w:tr>
      <w:tr w14:paraId="7A31C135">
        <w:tblPrEx>
          <w:tblCellMar>
            <w:top w:w="0" w:type="dxa"/>
            <w:left w:w="108" w:type="dxa"/>
            <w:bottom w:w="0" w:type="dxa"/>
            <w:right w:w="108" w:type="dxa"/>
          </w:tblCellMar>
        </w:tblPrEx>
        <w:trPr>
          <w:trHeight w:val="815" w:hRule="atLeast"/>
        </w:trPr>
        <w:tc>
          <w:tcPr>
            <w:tcW w:w="733" w:type="pct"/>
            <w:gridSpan w:val="3"/>
            <w:tcBorders>
              <w:top w:val="single" w:color="auto" w:sz="4" w:space="0"/>
              <w:left w:val="single" w:color="auto" w:sz="4" w:space="0"/>
              <w:bottom w:val="single" w:color="auto" w:sz="4" w:space="0"/>
              <w:right w:val="single" w:color="auto" w:sz="4" w:space="0"/>
            </w:tcBorders>
            <w:noWrap w:val="0"/>
            <w:vAlign w:val="center"/>
          </w:tcPr>
          <w:p w14:paraId="417BB305">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eastAsia" w:ascii="Times New Roman" w:hAnsi="方正仿宋_GBK" w:eastAsia="方正仿宋_GBK" w:cs="方正仿宋_GBK"/>
                <w:kern w:val="0"/>
                <w:sz w:val="24"/>
                <w:szCs w:val="24"/>
                <w:lang w:eastAsia="zh-CN"/>
              </w:rPr>
            </w:pPr>
            <w:r>
              <w:rPr>
                <w:rFonts w:hint="eastAsia" w:ascii="Times New Roman" w:hAnsi="方正仿宋_GBK" w:eastAsia="方正仿宋_GBK" w:cs="方正仿宋_GBK"/>
                <w:kern w:val="0"/>
                <w:sz w:val="24"/>
                <w:szCs w:val="24"/>
                <w:lang w:eastAsia="zh-CN"/>
              </w:rPr>
              <w:t>评估人员</w:t>
            </w:r>
          </w:p>
          <w:p w14:paraId="06DD3842">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ascii="Times New Roman" w:hAnsi="Times New Roman" w:eastAsia="方正仿宋_GBK" w:cs="方正仿宋_GBK"/>
                <w:kern w:val="0"/>
                <w:sz w:val="24"/>
                <w:szCs w:val="24"/>
              </w:rPr>
            </w:pPr>
            <w:r>
              <w:rPr>
                <w:rFonts w:hint="eastAsia" w:ascii="Times New Roman" w:hAnsi="方正仿宋_GBK" w:eastAsia="方正仿宋_GBK" w:cs="方正仿宋_GBK"/>
                <w:kern w:val="0"/>
                <w:sz w:val="24"/>
                <w:szCs w:val="24"/>
                <w:lang w:eastAsia="zh-CN"/>
              </w:rPr>
              <w:t>签名</w:t>
            </w:r>
          </w:p>
        </w:tc>
        <w:tc>
          <w:tcPr>
            <w:tcW w:w="4266" w:type="pct"/>
            <w:gridSpan w:val="8"/>
            <w:tcBorders>
              <w:top w:val="single" w:color="auto" w:sz="4" w:space="0"/>
              <w:left w:val="single" w:color="auto" w:sz="4" w:space="0"/>
              <w:bottom w:val="single" w:color="auto" w:sz="4" w:space="0"/>
              <w:right w:val="single" w:color="auto" w:sz="4" w:space="0"/>
            </w:tcBorders>
            <w:noWrap w:val="0"/>
            <w:vAlign w:val="center"/>
          </w:tcPr>
          <w:p w14:paraId="3417A628">
            <w:pPr>
              <w:keepNext w:val="0"/>
              <w:keepLines w:val="0"/>
              <w:pageBreakBefore w:val="0"/>
              <w:widowControl/>
              <w:shd w:val="clear" w:color="auto" w:fill="auto"/>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kern w:val="0"/>
                <w:sz w:val="24"/>
                <w:szCs w:val="24"/>
              </w:rPr>
            </w:pPr>
          </w:p>
        </w:tc>
      </w:tr>
      <w:tr w14:paraId="543566D3">
        <w:tblPrEx>
          <w:tblCellMar>
            <w:top w:w="0" w:type="dxa"/>
            <w:left w:w="108" w:type="dxa"/>
            <w:bottom w:w="0" w:type="dxa"/>
            <w:right w:w="108" w:type="dxa"/>
          </w:tblCellMar>
        </w:tblPrEx>
        <w:trPr>
          <w:trHeight w:val="1375" w:hRule="atLeast"/>
        </w:trPr>
        <w:tc>
          <w:tcPr>
            <w:tcW w:w="733" w:type="pct"/>
            <w:gridSpan w:val="3"/>
            <w:tcBorders>
              <w:top w:val="single" w:color="auto" w:sz="4" w:space="0"/>
              <w:left w:val="single" w:color="auto" w:sz="4" w:space="0"/>
              <w:bottom w:val="single" w:color="auto" w:sz="4" w:space="0"/>
              <w:right w:val="single" w:color="auto" w:sz="4" w:space="0"/>
            </w:tcBorders>
            <w:noWrap w:val="0"/>
            <w:vAlign w:val="center"/>
          </w:tcPr>
          <w:p w14:paraId="418A5980">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eastAsia" w:ascii="Times New Roman" w:hAnsi="方正仿宋_GBK" w:eastAsia="方正仿宋_GBK" w:cs="方正仿宋_GBK"/>
                <w:kern w:val="0"/>
                <w:sz w:val="24"/>
                <w:szCs w:val="24"/>
              </w:rPr>
            </w:pPr>
            <w:r>
              <w:rPr>
                <w:rFonts w:hint="eastAsia" w:ascii="Times New Roman" w:hAnsi="方正仿宋_GBK" w:eastAsia="方正仿宋_GBK" w:cs="方正仿宋_GBK"/>
                <w:kern w:val="0"/>
                <w:sz w:val="24"/>
                <w:szCs w:val="24"/>
              </w:rPr>
              <w:t>评估结论</w:t>
            </w:r>
          </w:p>
        </w:tc>
        <w:tc>
          <w:tcPr>
            <w:tcW w:w="3295" w:type="pct"/>
            <w:gridSpan w:val="4"/>
            <w:tcBorders>
              <w:top w:val="single" w:color="auto" w:sz="4" w:space="0"/>
              <w:left w:val="single" w:color="auto" w:sz="4" w:space="0"/>
              <w:bottom w:val="single" w:color="auto" w:sz="4" w:space="0"/>
              <w:right w:val="single" w:color="auto" w:sz="4" w:space="0"/>
            </w:tcBorders>
            <w:noWrap w:val="0"/>
            <w:vAlign w:val="center"/>
          </w:tcPr>
          <w:p w14:paraId="56E5D9CD">
            <w:pPr>
              <w:keepNext w:val="0"/>
              <w:keepLines w:val="0"/>
              <w:pageBreakBefore w:val="0"/>
              <w:widowControl/>
              <w:shd w:val="clear" w:color="auto" w:fill="auto"/>
              <w:tabs>
                <w:tab w:val="left" w:pos="4346"/>
              </w:tabs>
              <w:kinsoku/>
              <w:wordWrap/>
              <w:overflowPunct/>
              <w:topLinePunct w:val="0"/>
              <w:autoSpaceDE/>
              <w:autoSpaceDN/>
              <w:bidi w:val="0"/>
              <w:adjustRightInd/>
              <w:snapToGrid w:val="0"/>
              <w:spacing w:line="320" w:lineRule="exact"/>
              <w:jc w:val="center"/>
              <w:textAlignment w:val="auto"/>
              <w:rPr>
                <w:rFonts w:hint="eastAsia" w:ascii="Times New Roman" w:hAnsi="方正仿宋_GBK" w:eastAsia="方正仿宋_GBK" w:cs="方正仿宋_GBK"/>
                <w:kern w:val="0"/>
                <w:sz w:val="24"/>
                <w:szCs w:val="24"/>
              </w:rPr>
            </w:pPr>
            <w:r>
              <w:rPr>
                <w:rFonts w:hint="eastAsia" w:ascii="Times New Roman" w:hAnsi="方正仿宋_GBK" w:eastAsia="方正仿宋_GBK" w:cs="方正仿宋_GBK"/>
                <w:kern w:val="0"/>
                <w:sz w:val="24"/>
                <w:szCs w:val="24"/>
              </w:rPr>
              <w:t>合格</w:t>
            </w:r>
            <w:r>
              <w:rPr>
                <w:rFonts w:hint="eastAsia" w:ascii="Times New Roman" w:hAnsi="Times New Roman" w:eastAsia="方正仿宋_GBK" w:cs="方正仿宋_GBK"/>
                <w:kern w:val="0"/>
                <w:sz w:val="24"/>
                <w:szCs w:val="24"/>
              </w:rPr>
              <w:t xml:space="preserve"> □/ </w:t>
            </w:r>
            <w:r>
              <w:rPr>
                <w:rFonts w:hint="eastAsia" w:ascii="Times New Roman" w:hAnsi="方正仿宋_GBK" w:eastAsia="方正仿宋_GBK" w:cs="方正仿宋_GBK"/>
                <w:kern w:val="0"/>
                <w:sz w:val="24"/>
                <w:szCs w:val="24"/>
              </w:rPr>
              <w:t>不合格</w:t>
            </w:r>
            <w:r>
              <w:rPr>
                <w:rFonts w:hint="eastAsia" w:ascii="Times New Roman" w:hAnsi="Times New Roman" w:eastAsia="方正仿宋_GBK" w:cs="方正仿宋_GBK"/>
                <w:kern w:val="0"/>
                <w:sz w:val="24"/>
                <w:szCs w:val="24"/>
              </w:rPr>
              <w:t xml:space="preserve"> □</w:t>
            </w:r>
          </w:p>
        </w:tc>
        <w:tc>
          <w:tcPr>
            <w:tcW w:w="970" w:type="pct"/>
            <w:gridSpan w:val="4"/>
            <w:tcBorders>
              <w:top w:val="single" w:color="auto" w:sz="4" w:space="0"/>
              <w:left w:val="single" w:color="auto" w:sz="4" w:space="0"/>
              <w:bottom w:val="single" w:color="auto" w:sz="4" w:space="0"/>
              <w:right w:val="single" w:color="auto" w:sz="4" w:space="0"/>
            </w:tcBorders>
            <w:noWrap w:val="0"/>
            <w:vAlign w:val="center"/>
          </w:tcPr>
          <w:p w14:paraId="0E0F62A1">
            <w:pPr>
              <w:keepNext w:val="0"/>
              <w:keepLines w:val="0"/>
              <w:pageBreakBefore w:val="0"/>
              <w:widowControl/>
              <w:shd w:val="clear" w:color="auto" w:fill="auto"/>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 xml:space="preserve">    </w:t>
            </w:r>
            <w:r>
              <w:rPr>
                <w:rFonts w:hint="eastAsia" w:ascii="Times New Roman" w:hAnsi="方正仿宋_GBK" w:eastAsia="方正仿宋_GBK" w:cs="方正仿宋_GBK"/>
                <w:kern w:val="0"/>
                <w:sz w:val="24"/>
                <w:szCs w:val="24"/>
              </w:rPr>
              <w:t>经办机构（盖章）</w:t>
            </w:r>
          </w:p>
        </w:tc>
      </w:tr>
    </w:tbl>
    <w:p w14:paraId="2600A1D2">
      <w:pPr>
        <w:keepNext w:val="0"/>
        <w:keepLines w:val="0"/>
        <w:pageBreakBefore w:val="0"/>
        <w:shd w:val="clear" w:color="auto" w:fill="auto"/>
        <w:kinsoku/>
        <w:wordWrap/>
        <w:overflowPunct/>
        <w:topLinePunct w:val="0"/>
        <w:autoSpaceDE/>
        <w:autoSpaceDN/>
        <w:bidi w:val="0"/>
        <w:adjustRightInd/>
        <w:snapToGrid w:val="0"/>
        <w:spacing w:line="260" w:lineRule="exact"/>
        <w:ind w:firstLine="480" w:firstLineChars="200"/>
        <w:textAlignment w:val="auto"/>
        <w:rPr>
          <w:rFonts w:hint="default" w:ascii="Times New Roman" w:hAnsi="Times New Roman" w:eastAsia="方正仿宋_GBK" w:cs="方正仿宋_GBK"/>
          <w:kern w:val="0"/>
          <w:sz w:val="24"/>
          <w:szCs w:val="24"/>
          <w:lang w:val="en-US" w:eastAsia="zh-CN"/>
        </w:rPr>
      </w:pPr>
      <w:r>
        <w:rPr>
          <w:rFonts w:hint="eastAsia" w:ascii="Times New Roman" w:hAnsi="Times New Roman" w:eastAsia="方正仿宋_GBK" w:cs="方正仿宋_GBK"/>
          <w:kern w:val="0"/>
          <w:sz w:val="24"/>
          <w:szCs w:val="24"/>
          <w:lang w:val="en-US" w:eastAsia="zh-CN"/>
        </w:rPr>
        <w:t>注：1．此表格所有项目的核查要点均具备，评估结果为符合，有一项不具备即为不符合。</w:t>
      </w:r>
    </w:p>
    <w:p w14:paraId="77BF35C5">
      <w:pPr>
        <w:rPr>
          <w:rFonts w:hint="default"/>
          <w:b w:val="0"/>
          <w:bCs w:val="0"/>
          <w:lang w:val="en-US" w:eastAsia="zh-CN"/>
        </w:rPr>
      </w:pPr>
      <w:r>
        <w:rPr>
          <w:rFonts w:hint="eastAsia" w:ascii="Times New Roman" w:hAnsi="Times New Roman" w:eastAsia="方正仿宋_GBK" w:cs="方正仿宋_GBK"/>
          <w:kern w:val="0"/>
          <w:sz w:val="24"/>
          <w:szCs w:val="24"/>
          <w:lang w:val="en-US" w:eastAsia="zh-CN" w:bidi="ar"/>
        </w:rPr>
        <w:t xml:space="preserve">        2．此表格所有项目评估结果均为符合，评估结论为合格，任一项目评估结果为不符合，评估结论为不合格。</w:t>
      </w:r>
    </w:p>
    <w:p w14:paraId="5A9C380F">
      <w:pPr>
        <w:rPr>
          <w:rFonts w:ascii="Times New Roman" w:hAnsi="Times New Roman"/>
          <w:vanish/>
          <w:szCs w:val="24"/>
        </w:rPr>
      </w:pPr>
    </w:p>
    <w:p w14:paraId="52D8932B">
      <w:pPr>
        <w:rPr>
          <w:rFonts w:ascii="Times New Roman" w:hAnsi="Times New Roman"/>
          <w:vanish/>
          <w:szCs w:val="24"/>
        </w:rPr>
      </w:pPr>
    </w:p>
    <w:p w14:paraId="5E2D7AD7">
      <w:pPr>
        <w:rPr>
          <w:rFonts w:ascii="Times New Roman" w:hAnsi="Times New Roman"/>
          <w:vanish/>
          <w:szCs w:val="24"/>
        </w:rPr>
      </w:pPr>
    </w:p>
    <w:p w14:paraId="28329CBF">
      <w:pPr>
        <w:rPr>
          <w:rFonts w:ascii="Times New Roman" w:hAnsi="Times New Roman"/>
          <w:vanish/>
          <w:szCs w:val="24"/>
        </w:rPr>
      </w:pPr>
    </w:p>
    <w:p w14:paraId="0FB0733B">
      <w:pPr>
        <w:rPr>
          <w:rFonts w:ascii="Times New Roman" w:hAnsi="Times New Roman"/>
          <w:vanish/>
          <w:szCs w:val="24"/>
        </w:rPr>
      </w:pPr>
    </w:p>
    <w:p w14:paraId="418FB399">
      <w:pPr>
        <w:rPr>
          <w:rFonts w:ascii="Times New Roman" w:hAnsi="Times New Roman"/>
          <w:vanish/>
          <w:szCs w:val="24"/>
        </w:rPr>
      </w:pPr>
    </w:p>
    <w:p w14:paraId="28B21945">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14:paraId="56C72E81">
      <w:pPr>
        <w:rPr>
          <w:rFonts w:ascii="Times New Roman" w:hAnsi="Times New Roman" w:eastAsia="仿宋_GB2312" w:cs="Times New Roman"/>
          <w:vanish/>
          <w:sz w:val="32"/>
          <w:szCs w:val="32"/>
        </w:rPr>
      </w:pPr>
    </w:p>
    <w:p w14:paraId="311BF912">
      <w:pPr>
        <w:rPr>
          <w:rFonts w:ascii="Times New Roman" w:hAnsi="Times New Roman" w:eastAsia="仿宋_GB2312" w:cs="Times New Roman"/>
          <w:vanish/>
          <w:sz w:val="32"/>
          <w:szCs w:val="32"/>
        </w:rPr>
      </w:pPr>
    </w:p>
    <w:p w14:paraId="328F25CD">
      <w:pPr>
        <w:rPr>
          <w:rFonts w:ascii="Times New Roman" w:hAnsi="Times New Roman" w:eastAsia="仿宋_GB2312" w:cs="Times New Roman"/>
          <w:vanish/>
          <w:sz w:val="32"/>
          <w:szCs w:val="32"/>
        </w:rPr>
      </w:pPr>
    </w:p>
    <w:p w14:paraId="18DD7FB9">
      <w:pPr>
        <w:jc w:val="right"/>
        <w:rPr>
          <w:rFonts w:ascii="Times New Roman" w:hAnsi="Times New Roman" w:eastAsia="仿宋_GB2312" w:cs="Times New Roman"/>
          <w:vanish/>
          <w:sz w:val="32"/>
          <w:szCs w:val="32"/>
        </w:rPr>
      </w:pPr>
    </w:p>
    <w:p w14:paraId="36BC21CD">
      <w:pPr>
        <w:rPr>
          <w:rFonts w:ascii="Times New Roman" w:hAnsi="Times New Roman" w:eastAsia="仿宋_GB2312" w:cs="Times New Roman"/>
          <w:vanish/>
          <w:sz w:val="32"/>
          <w:szCs w:val="32"/>
        </w:rPr>
      </w:pPr>
    </w:p>
    <w:p w14:paraId="3C50908F">
      <w:pPr>
        <w:rPr>
          <w:rFonts w:ascii="Times New Roman" w:hAnsi="Times New Roman" w:eastAsia="仿宋_GB2312" w:cs="Times New Roman"/>
          <w:vanish/>
          <w:sz w:val="32"/>
          <w:szCs w:val="32"/>
        </w:rPr>
      </w:pPr>
    </w:p>
    <w:p w14:paraId="7B592475">
      <w:pPr>
        <w:rPr>
          <w:rFonts w:ascii="Times New Roman" w:hAnsi="Times New Roman" w:eastAsia="仿宋_GB2312" w:cs="Times New Roman"/>
          <w:vanish/>
          <w:sz w:val="32"/>
          <w:szCs w:val="32"/>
        </w:rPr>
      </w:pPr>
    </w:p>
    <w:p w14:paraId="24C24349">
      <w:pPr>
        <w:snapToGrid w:val="0"/>
        <w:spacing w:line="15" w:lineRule="auto"/>
        <w:rPr>
          <w:rFonts w:ascii="Times New Roman" w:hAnsi="Times New Roman" w:eastAsia="仿宋_GB2312" w:cs="Times New Roman"/>
          <w:vanish/>
          <w:sz w:val="32"/>
          <w:szCs w:val="32"/>
        </w:rPr>
      </w:pPr>
    </w:p>
    <w:p w14:paraId="038143D2">
      <w:pPr>
        <w:rPr>
          <w:rFonts w:hint="eastAsia" w:ascii="Times New Roman" w:hAnsi="Times New Roman" w:eastAsia="仿宋_GB2312" w:cs="Times New Roman"/>
          <w:vanish/>
          <w:sz w:val="32"/>
          <w:szCs w:val="32"/>
        </w:rPr>
      </w:pPr>
    </w:p>
    <w:p w14:paraId="1EBCD301">
      <w:pPr>
        <w:rPr>
          <w:rFonts w:eastAsia="宋体" w:cs="Times New Roman"/>
          <w:vanish/>
          <w:sz w:val="21"/>
          <w:szCs w:val="22"/>
        </w:rPr>
      </w:pPr>
    </w:p>
    <w:p w14:paraId="78EB4F5B">
      <w:pPr>
        <w:rPr>
          <w:rFonts w:eastAsia="宋体" w:cs="Times New Roman"/>
          <w:vanish/>
          <w:sz w:val="21"/>
          <w:szCs w:val="22"/>
        </w:rPr>
      </w:pPr>
    </w:p>
    <w:p w14:paraId="25A15B38">
      <w:pPr>
        <w:rPr>
          <w:rFonts w:eastAsia="宋体" w:cs="Times New Roman"/>
          <w:vanish/>
          <w:sz w:val="21"/>
          <w:szCs w:val="22"/>
        </w:rPr>
      </w:pPr>
    </w:p>
    <w:p w14:paraId="24ADF5ED">
      <w:pPr>
        <w:rPr>
          <w:rFonts w:eastAsia="宋体" w:cs="Times New Roman"/>
          <w:vanish/>
          <w:sz w:val="21"/>
          <w:szCs w:val="22"/>
        </w:rPr>
      </w:pPr>
    </w:p>
    <w:p w14:paraId="00CD0786">
      <w:pPr>
        <w:rPr>
          <w:rFonts w:eastAsia="宋体" w:cs="Times New Roman"/>
          <w:vanish/>
          <w:sz w:val="21"/>
          <w:szCs w:val="22"/>
        </w:rPr>
      </w:pPr>
    </w:p>
    <w:p w14:paraId="3CBD3087">
      <w:pPr>
        <w:rPr>
          <w:rFonts w:eastAsia="宋体" w:cs="Times New Roman"/>
          <w:vanish/>
          <w:sz w:val="21"/>
          <w:szCs w:val="22"/>
        </w:rPr>
      </w:pPr>
    </w:p>
    <w:p w14:paraId="66984926">
      <w:pPr>
        <w:rPr>
          <w:rFonts w:eastAsia="宋体" w:cs="Times New Roman"/>
          <w:vanish/>
          <w:sz w:val="21"/>
          <w:szCs w:val="22"/>
        </w:rPr>
      </w:pPr>
    </w:p>
    <w:p w14:paraId="07A77DFC">
      <w:pPr>
        <w:rPr>
          <w:rFonts w:eastAsia="宋体" w:cs="Times New Roman"/>
          <w:vanish/>
          <w:sz w:val="21"/>
          <w:szCs w:val="22"/>
        </w:rPr>
      </w:pPr>
    </w:p>
    <w:p w14:paraId="449DD144">
      <w:pPr>
        <w:rPr>
          <w:rFonts w:eastAsia="宋体" w:cs="Times New Roman"/>
          <w:vanish/>
          <w:sz w:val="21"/>
          <w:szCs w:val="22"/>
        </w:rPr>
      </w:pPr>
    </w:p>
    <w:p w14:paraId="1D97D36E">
      <w:pPr>
        <w:rPr>
          <w:rFonts w:eastAsia="宋体" w:cs="Times New Roman"/>
          <w:vanish/>
          <w:sz w:val="21"/>
          <w:szCs w:val="22"/>
        </w:rPr>
      </w:pPr>
    </w:p>
    <w:p w14:paraId="48CBAAE9">
      <w:pPr>
        <w:jc w:val="right"/>
        <w:rPr>
          <w:rFonts w:eastAsia="宋体" w:cs="Times New Roman"/>
          <w:vanish/>
          <w:sz w:val="21"/>
          <w:szCs w:val="22"/>
        </w:rPr>
      </w:pPr>
      <w:bookmarkStart w:id="0" w:name="公章"/>
      <w:bookmarkEnd w:id="0"/>
    </w:p>
    <w:p w14:paraId="454FFDAE">
      <w:pPr>
        <w:rPr>
          <w:rFonts w:eastAsia="宋体" w:cs="Times New Roman"/>
          <w:vanish/>
          <w:sz w:val="21"/>
          <w:szCs w:val="22"/>
        </w:rPr>
      </w:pPr>
    </w:p>
    <w:p w14:paraId="4DF2D113">
      <w:pPr>
        <w:rPr>
          <w:rFonts w:eastAsia="宋体" w:cs="Times New Roman"/>
          <w:vanish/>
          <w:sz w:val="21"/>
          <w:szCs w:val="22"/>
        </w:rPr>
      </w:pPr>
    </w:p>
    <w:p w14:paraId="66748066">
      <w:pPr>
        <w:rPr>
          <w:rFonts w:eastAsia="宋体" w:cs="Times New Roman"/>
          <w:vanish/>
          <w:sz w:val="21"/>
          <w:szCs w:val="22"/>
        </w:rPr>
      </w:pPr>
    </w:p>
    <w:p w14:paraId="72081987">
      <w:pPr>
        <w:rPr>
          <w:rFonts w:ascii="方正仿宋_GBK" w:eastAsia="方正仿宋_GBK" w:cs="Times New Roman"/>
          <w:vanish/>
          <w:sz w:val="21"/>
          <w:szCs w:val="22"/>
        </w:rPr>
      </w:pPr>
    </w:p>
    <w:p w14:paraId="74768B44">
      <w:pPr>
        <w:rPr>
          <w:rFonts w:eastAsia="宋体" w:cs="Times New Roman"/>
          <w:vanish/>
          <w:sz w:val="21"/>
          <w:szCs w:val="24"/>
        </w:rPr>
      </w:pPr>
    </w:p>
    <w:p w14:paraId="0464ADD8">
      <w:pPr>
        <w:rPr>
          <w:vanish/>
        </w:rPr>
      </w:pPr>
    </w:p>
    <w:p w14:paraId="3550CCE9">
      <w:pPr>
        <w:rPr>
          <w:vanish/>
        </w:rPr>
      </w:pPr>
    </w:p>
    <w:p w14:paraId="24E0ED19">
      <w:pPr>
        <w:rPr>
          <w:vanish/>
        </w:rPr>
      </w:pPr>
    </w:p>
    <w:p w14:paraId="23606B9F">
      <w:pPr>
        <w:pStyle w:val="3"/>
        <w:snapToGrid w:val="0"/>
        <w:spacing w:line="144" w:lineRule="auto"/>
        <w:rPr>
          <w:rFonts w:eastAsia="方正仿宋_GBK" w:cs="方正仿宋_GBK"/>
          <w:vanish/>
          <w:sz w:val="32"/>
        </w:rPr>
      </w:pPr>
    </w:p>
    <w:p w14:paraId="776C58A0">
      <w:pPr>
        <w:pStyle w:val="3"/>
        <w:snapToGrid w:val="0"/>
        <w:spacing w:line="144" w:lineRule="auto"/>
        <w:rPr>
          <w:rFonts w:eastAsia="方正仿宋_GBK" w:cs="方正仿宋_GBK"/>
          <w:vanish/>
          <w:sz w:val="32"/>
        </w:rPr>
      </w:pPr>
    </w:p>
    <w:p w14:paraId="3E8C380E">
      <w:pPr>
        <w:pStyle w:val="3"/>
        <w:snapToGrid w:val="0"/>
        <w:spacing w:line="144" w:lineRule="auto"/>
        <w:rPr>
          <w:rFonts w:eastAsia="方正仿宋_GBK" w:cs="方正仿宋_GBK"/>
          <w:vanish/>
          <w:sz w:val="32"/>
        </w:rPr>
      </w:pPr>
    </w:p>
    <w:p w14:paraId="72C61F98">
      <w:pPr>
        <w:pStyle w:val="3"/>
        <w:snapToGrid w:val="0"/>
        <w:spacing w:line="144" w:lineRule="auto"/>
        <w:rPr>
          <w:rFonts w:eastAsia="方正仿宋_GBK" w:cs="方正仿宋_GBK"/>
          <w:vanish/>
          <w:sz w:val="32"/>
        </w:rPr>
      </w:pPr>
    </w:p>
    <w:p w14:paraId="79CE3170">
      <w:pPr>
        <w:pStyle w:val="3"/>
        <w:snapToGrid w:val="0"/>
        <w:spacing w:line="144" w:lineRule="auto"/>
        <w:rPr>
          <w:rFonts w:eastAsia="方正仿宋_GBK" w:cs="方正仿宋_GBK"/>
          <w:vanish/>
          <w:sz w:val="32"/>
        </w:rPr>
      </w:pPr>
    </w:p>
    <w:p w14:paraId="56630050">
      <w:pPr>
        <w:pStyle w:val="3"/>
        <w:snapToGrid w:val="0"/>
        <w:spacing w:line="144" w:lineRule="auto"/>
        <w:rPr>
          <w:rFonts w:eastAsia="方正仿宋_GBK" w:cs="方正仿宋_GBK"/>
          <w:vanish/>
          <w:sz w:val="32"/>
        </w:rPr>
      </w:pPr>
    </w:p>
    <w:p w14:paraId="0CEF1860">
      <w:pPr>
        <w:pStyle w:val="3"/>
        <w:snapToGrid w:val="0"/>
        <w:spacing w:line="144" w:lineRule="auto"/>
        <w:rPr>
          <w:rFonts w:eastAsia="方正仿宋_GBK" w:cs="方正仿宋_GBK"/>
          <w:vanish/>
          <w:sz w:val="32"/>
        </w:rPr>
      </w:pPr>
    </w:p>
    <w:p w14:paraId="18362A3E">
      <w:pPr>
        <w:pStyle w:val="3"/>
        <w:snapToGrid w:val="0"/>
        <w:spacing w:line="144" w:lineRule="auto"/>
        <w:rPr>
          <w:rFonts w:eastAsia="方正仿宋_GBK" w:cs="方正仿宋_GBK"/>
          <w:vanish/>
          <w:sz w:val="32"/>
        </w:rPr>
      </w:pPr>
    </w:p>
    <w:p w14:paraId="1C6FBB80">
      <w:pPr>
        <w:pStyle w:val="3"/>
        <w:snapToGrid w:val="0"/>
        <w:spacing w:line="144" w:lineRule="auto"/>
        <w:rPr>
          <w:rFonts w:eastAsia="方正仿宋_GBK" w:cs="方正仿宋_GBK"/>
          <w:vanish/>
          <w:sz w:val="32"/>
        </w:rPr>
      </w:pPr>
    </w:p>
    <w:p w14:paraId="5F3A365E">
      <w:pPr>
        <w:pStyle w:val="3"/>
        <w:snapToGrid w:val="0"/>
        <w:spacing w:line="144" w:lineRule="auto"/>
        <w:rPr>
          <w:rFonts w:eastAsia="方正仿宋_GBK" w:cs="方正仿宋_GBK"/>
          <w:vanish/>
          <w:sz w:val="32"/>
        </w:rPr>
      </w:pPr>
    </w:p>
    <w:p w14:paraId="11F0B874">
      <w:pPr>
        <w:pStyle w:val="3"/>
        <w:snapToGrid w:val="0"/>
        <w:spacing w:line="144" w:lineRule="auto"/>
        <w:rPr>
          <w:rFonts w:eastAsia="方正仿宋_GBK" w:cs="方正仿宋_GBK"/>
          <w:vanish/>
          <w:sz w:val="32"/>
        </w:rPr>
      </w:pPr>
    </w:p>
    <w:p w14:paraId="3DF4D14C">
      <w:pPr>
        <w:pStyle w:val="3"/>
        <w:snapToGrid w:val="0"/>
        <w:spacing w:line="144" w:lineRule="auto"/>
        <w:rPr>
          <w:rFonts w:eastAsia="方正仿宋_GBK" w:cs="方正仿宋_GBK"/>
          <w:vanish/>
          <w:sz w:val="32"/>
        </w:rPr>
      </w:pPr>
    </w:p>
    <w:p w14:paraId="62BA3503">
      <w:pPr>
        <w:pStyle w:val="3"/>
        <w:snapToGrid w:val="0"/>
        <w:spacing w:line="144" w:lineRule="auto"/>
        <w:rPr>
          <w:rFonts w:eastAsia="方正仿宋_GBK" w:cs="方正仿宋_GBK"/>
          <w:vanish/>
          <w:sz w:val="32"/>
        </w:rPr>
      </w:pPr>
    </w:p>
    <w:p w14:paraId="23D7E409">
      <w:pPr>
        <w:pStyle w:val="3"/>
        <w:snapToGrid w:val="0"/>
        <w:spacing w:line="144" w:lineRule="auto"/>
        <w:rPr>
          <w:rFonts w:eastAsia="方正仿宋_GBK" w:cs="方正仿宋_GBK"/>
          <w:vanish/>
          <w:sz w:val="32"/>
        </w:rPr>
      </w:pPr>
    </w:p>
    <w:p w14:paraId="0C23B143">
      <w:pPr>
        <w:pStyle w:val="3"/>
        <w:snapToGrid w:val="0"/>
        <w:spacing w:line="144" w:lineRule="auto"/>
        <w:rPr>
          <w:rFonts w:eastAsia="方正仿宋_GBK" w:cs="方正仿宋_GBK"/>
          <w:vanish/>
          <w:sz w:val="32"/>
        </w:rPr>
      </w:pPr>
    </w:p>
    <w:p w14:paraId="5A36DF64">
      <w:pPr>
        <w:pStyle w:val="3"/>
        <w:snapToGrid w:val="0"/>
        <w:spacing w:line="144" w:lineRule="auto"/>
        <w:rPr>
          <w:rFonts w:eastAsia="方正仿宋_GBK" w:cs="方正仿宋_GBK"/>
          <w:vanish/>
          <w:sz w:val="32"/>
        </w:rPr>
      </w:pPr>
    </w:p>
    <w:p w14:paraId="660A3C20">
      <w:pPr>
        <w:pStyle w:val="3"/>
        <w:snapToGrid w:val="0"/>
        <w:spacing w:line="144" w:lineRule="auto"/>
        <w:rPr>
          <w:rFonts w:eastAsia="方正仿宋_GBK" w:cs="方正仿宋_GBK"/>
          <w:vanish/>
          <w:sz w:val="32"/>
        </w:rPr>
      </w:pPr>
    </w:p>
    <w:p w14:paraId="5ED196B9">
      <w:pPr>
        <w:pStyle w:val="3"/>
        <w:snapToGrid w:val="0"/>
        <w:spacing w:line="144" w:lineRule="auto"/>
        <w:rPr>
          <w:rFonts w:eastAsia="方正仿宋_GBK" w:cs="方正仿宋_GBK"/>
          <w:vanish/>
          <w:sz w:val="32"/>
        </w:rPr>
      </w:pPr>
    </w:p>
    <w:p w14:paraId="474DAFA1">
      <w:pPr>
        <w:pStyle w:val="3"/>
        <w:snapToGrid w:val="0"/>
        <w:spacing w:line="144" w:lineRule="auto"/>
        <w:rPr>
          <w:rFonts w:eastAsia="方正仿宋_GBK" w:cs="方正仿宋_GBK"/>
          <w:vanish/>
          <w:sz w:val="32"/>
        </w:rPr>
      </w:pPr>
    </w:p>
    <w:p w14:paraId="5F5D1486">
      <w:pPr>
        <w:pStyle w:val="3"/>
        <w:snapToGrid w:val="0"/>
        <w:spacing w:line="144" w:lineRule="auto"/>
        <w:rPr>
          <w:rFonts w:eastAsia="方正仿宋_GBK" w:cs="方正仿宋_GBK"/>
          <w:vanish/>
          <w:sz w:val="32"/>
        </w:rPr>
      </w:pPr>
    </w:p>
    <w:p w14:paraId="4EBBED65">
      <w:pPr>
        <w:pStyle w:val="3"/>
        <w:snapToGrid w:val="0"/>
        <w:spacing w:line="144" w:lineRule="auto"/>
        <w:rPr>
          <w:rFonts w:eastAsia="方正仿宋_GBK" w:cs="方正仿宋_GBK"/>
          <w:vanish/>
          <w:sz w:val="32"/>
        </w:rPr>
      </w:pPr>
    </w:p>
    <w:p w14:paraId="09D67A59">
      <w:pPr>
        <w:pStyle w:val="3"/>
        <w:snapToGrid w:val="0"/>
        <w:spacing w:line="144" w:lineRule="auto"/>
        <w:rPr>
          <w:rFonts w:eastAsia="方正仿宋_GBK" w:cs="方正仿宋_GBK"/>
          <w:vanish/>
          <w:sz w:val="32"/>
        </w:rPr>
      </w:pPr>
    </w:p>
    <w:p w14:paraId="7AD4CCC9">
      <w:pPr>
        <w:pStyle w:val="3"/>
        <w:snapToGrid w:val="0"/>
        <w:spacing w:line="144" w:lineRule="auto"/>
        <w:rPr>
          <w:rFonts w:eastAsia="方正仿宋_GBK" w:cs="方正仿宋_GBK"/>
          <w:vanish/>
          <w:sz w:val="32"/>
        </w:rPr>
      </w:pPr>
    </w:p>
    <w:p w14:paraId="501BA88C">
      <w:pPr>
        <w:pStyle w:val="3"/>
        <w:snapToGrid w:val="0"/>
        <w:spacing w:line="144" w:lineRule="auto"/>
        <w:rPr>
          <w:rFonts w:eastAsia="方正仿宋_GBK" w:cs="方正仿宋_GBK"/>
          <w:vanish/>
          <w:sz w:val="32"/>
        </w:rPr>
      </w:pPr>
    </w:p>
    <w:p w14:paraId="30D46541">
      <w:pPr>
        <w:pStyle w:val="3"/>
        <w:snapToGrid w:val="0"/>
        <w:spacing w:line="144" w:lineRule="auto"/>
        <w:rPr>
          <w:rFonts w:eastAsia="方正仿宋_GBK" w:cs="方正仿宋_GBK"/>
          <w:vanish/>
          <w:sz w:val="32"/>
        </w:rPr>
      </w:pPr>
    </w:p>
    <w:p w14:paraId="306466BD">
      <w:pPr>
        <w:pStyle w:val="3"/>
        <w:snapToGrid w:val="0"/>
        <w:spacing w:line="144" w:lineRule="auto"/>
        <w:rPr>
          <w:rFonts w:eastAsia="方正仿宋_GBK" w:cs="方正仿宋_GBK"/>
          <w:vanish/>
          <w:sz w:val="32"/>
        </w:rPr>
      </w:pPr>
    </w:p>
    <w:p w14:paraId="4EC77CD1">
      <w:pPr>
        <w:pStyle w:val="3"/>
        <w:snapToGrid w:val="0"/>
        <w:spacing w:line="144" w:lineRule="auto"/>
        <w:rPr>
          <w:rFonts w:eastAsia="方正仿宋_GBK" w:cs="方正仿宋_GBK"/>
          <w:vanish/>
          <w:sz w:val="32"/>
        </w:rPr>
      </w:pPr>
    </w:p>
    <w:p w14:paraId="0B8A0566">
      <w:pPr>
        <w:pStyle w:val="3"/>
        <w:snapToGrid w:val="0"/>
        <w:spacing w:line="144" w:lineRule="auto"/>
        <w:rPr>
          <w:rFonts w:eastAsia="方正仿宋_GBK" w:cs="方正仿宋_GBK"/>
          <w:vanish/>
          <w:sz w:val="32"/>
        </w:rPr>
      </w:pPr>
    </w:p>
    <w:p w14:paraId="7AB749C2">
      <w:pPr>
        <w:pStyle w:val="3"/>
        <w:snapToGrid w:val="0"/>
        <w:spacing w:line="144" w:lineRule="auto"/>
        <w:rPr>
          <w:rFonts w:eastAsia="方正仿宋_GBK" w:cs="方正仿宋_GBK"/>
          <w:vanish/>
          <w:sz w:val="32"/>
        </w:rPr>
      </w:pPr>
    </w:p>
    <w:p w14:paraId="1D8AC9B7">
      <w:pPr>
        <w:pStyle w:val="3"/>
        <w:snapToGrid w:val="0"/>
        <w:spacing w:line="144" w:lineRule="auto"/>
        <w:rPr>
          <w:rFonts w:eastAsia="方正仿宋_GBK" w:cs="方正仿宋_GBK"/>
          <w:vanish/>
          <w:sz w:val="32"/>
        </w:rPr>
      </w:pPr>
    </w:p>
    <w:p w14:paraId="1164BE34">
      <w:pPr>
        <w:pStyle w:val="3"/>
        <w:snapToGrid w:val="0"/>
        <w:spacing w:line="144" w:lineRule="auto"/>
        <w:rPr>
          <w:rFonts w:eastAsia="方正仿宋_GBK" w:cs="方正仿宋_GBK"/>
          <w:vanish/>
          <w:sz w:val="32"/>
        </w:rPr>
      </w:pPr>
    </w:p>
    <w:p w14:paraId="6D8D84D8">
      <w:pPr>
        <w:pStyle w:val="3"/>
        <w:snapToGrid w:val="0"/>
        <w:spacing w:line="144" w:lineRule="auto"/>
        <w:rPr>
          <w:rFonts w:eastAsia="方正仿宋_GBK" w:cs="方正仿宋_GBK"/>
          <w:vanish/>
          <w:sz w:val="32"/>
        </w:rPr>
      </w:pPr>
    </w:p>
    <w:p w14:paraId="59315ED4">
      <w:pPr>
        <w:pStyle w:val="3"/>
        <w:snapToGrid w:val="0"/>
        <w:spacing w:line="144" w:lineRule="auto"/>
        <w:rPr>
          <w:rFonts w:eastAsia="方正仿宋_GBK" w:cs="方正仿宋_GBK"/>
          <w:vanish/>
          <w:sz w:val="32"/>
        </w:rPr>
      </w:pPr>
    </w:p>
    <w:p w14:paraId="7DED9899">
      <w:pPr>
        <w:pStyle w:val="3"/>
        <w:snapToGrid w:val="0"/>
        <w:spacing w:line="144" w:lineRule="auto"/>
        <w:rPr>
          <w:rFonts w:eastAsia="方正仿宋_GBK" w:cs="方正仿宋_GBK"/>
          <w:vanish/>
          <w:sz w:val="32"/>
        </w:rPr>
      </w:pPr>
    </w:p>
    <w:p w14:paraId="384F7430">
      <w:pPr>
        <w:pStyle w:val="3"/>
        <w:snapToGrid w:val="0"/>
        <w:spacing w:line="144" w:lineRule="auto"/>
        <w:rPr>
          <w:rFonts w:eastAsia="方正仿宋_GBK" w:cs="方正仿宋_GBK"/>
          <w:vanish/>
          <w:sz w:val="32"/>
        </w:rPr>
      </w:pPr>
    </w:p>
    <w:p w14:paraId="4C6E3F69">
      <w:pPr>
        <w:pStyle w:val="3"/>
        <w:snapToGrid w:val="0"/>
        <w:spacing w:line="144" w:lineRule="auto"/>
        <w:rPr>
          <w:rFonts w:eastAsia="方正仿宋_GBK" w:cs="方正仿宋_GBK"/>
          <w:vanish/>
          <w:sz w:val="32"/>
        </w:rPr>
      </w:pPr>
    </w:p>
    <w:p w14:paraId="73A01AD8">
      <w:pPr>
        <w:pStyle w:val="3"/>
        <w:snapToGrid w:val="0"/>
        <w:spacing w:line="144" w:lineRule="auto"/>
        <w:rPr>
          <w:rFonts w:eastAsia="方正仿宋_GBK" w:cs="方正仿宋_GBK"/>
          <w:vanish/>
          <w:sz w:val="32"/>
        </w:rPr>
      </w:pPr>
    </w:p>
    <w:p w14:paraId="3505270A">
      <w:pPr>
        <w:pStyle w:val="3"/>
        <w:snapToGrid w:val="0"/>
        <w:spacing w:line="144" w:lineRule="auto"/>
        <w:rPr>
          <w:rFonts w:eastAsia="方正仿宋_GBK" w:cs="方正仿宋_GBK"/>
          <w:vanish/>
          <w:sz w:val="32"/>
        </w:rPr>
      </w:pPr>
    </w:p>
    <w:p w14:paraId="72577D4A">
      <w:pPr>
        <w:pStyle w:val="3"/>
        <w:snapToGrid w:val="0"/>
        <w:spacing w:line="144" w:lineRule="auto"/>
        <w:rPr>
          <w:rFonts w:eastAsia="方正仿宋_GBK" w:cs="方正仿宋_GBK"/>
          <w:vanish/>
          <w:sz w:val="32"/>
        </w:rPr>
      </w:pPr>
    </w:p>
    <w:p w14:paraId="665C6CF0">
      <w:pPr>
        <w:pStyle w:val="3"/>
        <w:snapToGrid w:val="0"/>
        <w:spacing w:line="144" w:lineRule="auto"/>
        <w:rPr>
          <w:rFonts w:eastAsia="方正仿宋_GBK" w:cs="方正仿宋_GBK"/>
          <w:vanish/>
          <w:sz w:val="32"/>
        </w:rPr>
      </w:pPr>
    </w:p>
    <w:p w14:paraId="18D65486">
      <w:pPr>
        <w:pStyle w:val="3"/>
        <w:snapToGrid w:val="0"/>
        <w:spacing w:line="144" w:lineRule="auto"/>
        <w:rPr>
          <w:rFonts w:eastAsia="方正仿宋_GBK" w:cs="方正仿宋_GBK"/>
          <w:vanish/>
          <w:sz w:val="32"/>
        </w:rPr>
      </w:pPr>
    </w:p>
    <w:p w14:paraId="66D7BD6F">
      <w:pPr>
        <w:pStyle w:val="3"/>
        <w:snapToGrid w:val="0"/>
        <w:spacing w:line="144" w:lineRule="auto"/>
        <w:rPr>
          <w:rFonts w:eastAsia="方正仿宋_GBK" w:cs="方正仿宋_GBK"/>
          <w:vanish/>
          <w:sz w:val="32"/>
        </w:rPr>
      </w:pPr>
    </w:p>
    <w:p w14:paraId="78FD3B75">
      <w:pPr>
        <w:pStyle w:val="3"/>
        <w:snapToGrid w:val="0"/>
        <w:spacing w:line="144" w:lineRule="auto"/>
        <w:rPr>
          <w:rFonts w:eastAsia="方正仿宋_GBK" w:cs="方正仿宋_GBK"/>
          <w:vanish/>
          <w:sz w:val="32"/>
        </w:rPr>
      </w:pPr>
    </w:p>
    <w:p w14:paraId="5C6D0277">
      <w:pPr>
        <w:pStyle w:val="3"/>
        <w:snapToGrid w:val="0"/>
        <w:spacing w:line="144" w:lineRule="auto"/>
        <w:rPr>
          <w:rFonts w:eastAsia="方正仿宋_GBK" w:cs="方正仿宋_GBK"/>
          <w:vanish/>
          <w:sz w:val="32"/>
        </w:rPr>
      </w:pPr>
    </w:p>
    <w:p w14:paraId="243E7C42">
      <w:pPr>
        <w:pStyle w:val="3"/>
        <w:snapToGrid w:val="0"/>
        <w:spacing w:line="144" w:lineRule="auto"/>
        <w:rPr>
          <w:rFonts w:eastAsia="方正仿宋_GBK" w:cs="方正仿宋_GBK"/>
          <w:vanish/>
          <w:sz w:val="32"/>
        </w:rPr>
      </w:pPr>
    </w:p>
    <w:p w14:paraId="2B6C1ADF">
      <w:pPr>
        <w:pStyle w:val="3"/>
        <w:snapToGrid w:val="0"/>
        <w:spacing w:line="144" w:lineRule="auto"/>
        <w:rPr>
          <w:rFonts w:eastAsia="方正仿宋_GBK" w:cs="方正仿宋_GBK"/>
          <w:vanish/>
          <w:sz w:val="32"/>
        </w:rPr>
      </w:pPr>
    </w:p>
    <w:p w14:paraId="0DED0D0A">
      <w:pPr>
        <w:pStyle w:val="3"/>
        <w:snapToGrid w:val="0"/>
        <w:spacing w:line="144" w:lineRule="auto"/>
        <w:rPr>
          <w:rFonts w:eastAsia="方正仿宋_GBK" w:cs="方正仿宋_GBK"/>
          <w:vanish/>
          <w:sz w:val="32"/>
        </w:rPr>
      </w:pPr>
    </w:p>
    <w:p w14:paraId="718744BA">
      <w:pPr>
        <w:pStyle w:val="3"/>
        <w:snapToGrid w:val="0"/>
        <w:spacing w:line="144" w:lineRule="auto"/>
        <w:rPr>
          <w:rFonts w:eastAsia="方正仿宋_GBK" w:cs="方正仿宋_GBK"/>
          <w:vanish/>
          <w:sz w:val="32"/>
        </w:rPr>
      </w:pPr>
    </w:p>
    <w:p w14:paraId="53346362">
      <w:pPr>
        <w:pStyle w:val="3"/>
        <w:snapToGrid w:val="0"/>
        <w:spacing w:line="144" w:lineRule="auto"/>
        <w:rPr>
          <w:rFonts w:eastAsia="方正仿宋_GBK" w:cs="方正仿宋_GBK"/>
          <w:vanish/>
          <w:sz w:val="32"/>
        </w:rPr>
      </w:pPr>
    </w:p>
    <w:p w14:paraId="6555BDE2">
      <w:pPr>
        <w:rPr>
          <w:vanish/>
        </w:rPr>
      </w:pPr>
    </w:p>
    <w:p w14:paraId="6459CFC2">
      <w:pPr>
        <w:rPr>
          <w:vanish/>
        </w:rPr>
      </w:pPr>
    </w:p>
    <w:p w14:paraId="039BE126">
      <w:pPr>
        <w:rPr>
          <w:vanish/>
        </w:rPr>
      </w:pPr>
    </w:p>
    <w:p w14:paraId="5388AC14">
      <w:pPr>
        <w:rPr>
          <w:vanish/>
        </w:rPr>
      </w:pPr>
    </w:p>
    <w:p w14:paraId="5FA4DC5B">
      <w:pPr>
        <w:rPr>
          <w:vanish/>
        </w:rPr>
      </w:pPr>
    </w:p>
    <w:sectPr>
      <w:pgSz w:w="16838" w:h="11906" w:orient="landscape"/>
      <w:pgMar w:top="1587" w:right="1962" w:bottom="1474" w:left="1848"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仿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4524C">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59F603">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14:paraId="4F59F603">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F042B">
    <w:pPr>
      <w:pStyle w:val="7"/>
      <w:pBdr>
        <w:bottom w:val="none" w:color="auto" w:sz="0" w:space="0"/>
      </w:pBdr>
      <w:tabs>
        <w:tab w:val="left" w:pos="9481"/>
        <w:tab w:val="clear" w:pos="8306"/>
      </w:tabs>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186055</wp:posOffset>
              </wp:positionH>
              <wp:positionV relativeFrom="paragraph">
                <wp:posOffset>586105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4.65pt;margin-top:46.15pt;height:0pt;width:442.55pt;z-index:251660288;mso-width-relative:page;mso-height-relative:page;" filled="f" stroked="t" coordsize="21600,21600" o:gfxdata="UEsDBAoAAAAAAIdO4kAAAAAAAAAAAAAAAAAEAAAAZHJzL1BLAwQUAAAACACHTuJAUo3OwNUAAAAI&#10;AQAADwAAAGRycy9kb3ducmV2LnhtbE2PzU7DMBCE70i8g7VI3KgTt0IkxKlEJE7AgRbubryNo8Y/&#10;st2kvD2LOMBptTuj2W+a7cVObMaYRu8klKsCGLre69ENEj72z3cPwFJWTqvJO5TwhQm27fVVo2rt&#10;F/eO8y4PjEJcqpUEk3OoOU+9QavSygd0pB19tCrTGgeuo1oo3E5cFMU9t2p09MGogJ3B/rQ7Wwnd&#10;SxCdedsvUTyl12FeT+F4+pTy9qYsHoFlvOQ/M/zgEzq0xHTwZ6cTmySIak1OCZWgSXpVbjbADr8H&#10;3jb8f4H2G1BLAwQUAAAACACHTuJAs4m6LuwBAADAAwAADgAAAGRycy9lMm9Eb2MueG1srVPLjtMw&#10;FN0j8Q+W9zRpmI5K1HQWUw0bBJWAD3AdO7Hkl3w9TfsT/AASO1ixZM/fMPMZXDuZMo/NLMjCude+&#10;Ptfn+Hh1cTCa7EUA5WxD57OSEmG5a5XtGvr509WrJSUQmW2ZdlY09CiAXqxfvlgNvhaV651uRSAI&#10;YqEefEP7GH1dFMB7YRjMnBcWF6ULhkVMQ1e0gQ2IbnRRleV5MbjQ+uC4AMDZzbhIJ8TwHEAnpeJi&#10;4/i1ETaOqEFoFpES9MoDXefTSil4/CAliEh0Q5FpzCM2wXiXxmK9YnUXmO8Vn47AnnOER5wMUxab&#10;nqA2LDJyHdQTKKN4cOBknHFnipFIVgRZzMtH2nzsmReZC0oN/iQ6/D9Y/n6/DUS1DT2jxDKDF37z&#10;9defL99vf3/D8ebnD3KWRBo81Fh7abdhysBvQ2J8kMGkP3Ihhyzs8SSsOETCcXJxXpWvlwtK+N1a&#10;8W+jDxDfCmdIChqqlU2cWc327yBiMyy9K0nT1l0prfO9aUuGhlb4JWiGZpRoAgyNR0JgO0qY7tDl&#10;PIYMCU6rNm1PQBC63aUOZM+SN8rF/E2VmGK7B2Wp94ZBP9blpdE1RkV8CFqZhi7L9E27tU3oIptv&#10;YpDUG/VK0c61xyxjkTK82Nx0MmFyzv0c4/sPb/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o3O&#10;wNUAAAAIAQAADwAAAAAAAAABACAAAAAiAAAAZHJzL2Rvd25yZXYueG1sUEsBAhQAFAAAAAgAh07i&#10;QLOJui7sAQAAwAMAAA4AAAAAAAAAAQAgAAAAJAEAAGRycy9lMm9Eb2MueG1sUEsFBgAAAAAGAAYA&#10;WQEAAII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r>
      <w:rPr>
        <w:rFonts w:hint="eastAsia" w:ascii="宋体" w:hAnsi="宋体" w:cs="宋体"/>
        <w:b/>
        <w:bCs/>
        <w:color w:val="005192"/>
        <w:sz w:val="32"/>
        <w:szCs w:val="32"/>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8B95B7"/>
    <w:multiLevelType w:val="singleLevel"/>
    <w:tmpl w:val="688B95B7"/>
    <w:lvl w:ilvl="0" w:tentative="0">
      <w:start w:val="1"/>
      <w:numFmt w:val="decimal"/>
      <w:suff w:val="nothing"/>
      <w:lvlText w:val="%1、"/>
      <w:lvlJc w:val="left"/>
    </w:lvl>
  </w:abstractNum>
  <w:abstractNum w:abstractNumId="1">
    <w:nsid w:val="7ACFF083"/>
    <w:multiLevelType w:val="singleLevel"/>
    <w:tmpl w:val="7ACFF08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TgzY2E1YzQ3MGY3Y2VmMTg1ZDgyZDQyY2YwZDg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057223"/>
    <w:rsid w:val="05E13F99"/>
    <w:rsid w:val="06107982"/>
    <w:rsid w:val="08FE7C34"/>
    <w:rsid w:val="09C724A7"/>
    <w:rsid w:val="0B195B80"/>
    <w:rsid w:val="122867A8"/>
    <w:rsid w:val="13C01171"/>
    <w:rsid w:val="16D81DB6"/>
    <w:rsid w:val="174775C1"/>
    <w:rsid w:val="19F26BB1"/>
    <w:rsid w:val="1A7754F8"/>
    <w:rsid w:val="1B0753E2"/>
    <w:rsid w:val="1C03787B"/>
    <w:rsid w:val="1F6B6086"/>
    <w:rsid w:val="21827243"/>
    <w:rsid w:val="261C1009"/>
    <w:rsid w:val="26FE3319"/>
    <w:rsid w:val="2B372E74"/>
    <w:rsid w:val="2BC52E85"/>
    <w:rsid w:val="2C0679BF"/>
    <w:rsid w:val="2DEC6BE5"/>
    <w:rsid w:val="2E593E6B"/>
    <w:rsid w:val="31667E06"/>
    <w:rsid w:val="3233505D"/>
    <w:rsid w:val="324E1D58"/>
    <w:rsid w:val="32DA5548"/>
    <w:rsid w:val="335B486B"/>
    <w:rsid w:val="369E4EAA"/>
    <w:rsid w:val="36FE3ED4"/>
    <w:rsid w:val="3CC11305"/>
    <w:rsid w:val="3E8C7CCF"/>
    <w:rsid w:val="40CB1594"/>
    <w:rsid w:val="42FC7FF9"/>
    <w:rsid w:val="44897362"/>
    <w:rsid w:val="44BE37CF"/>
    <w:rsid w:val="45A537EA"/>
    <w:rsid w:val="461C24B6"/>
    <w:rsid w:val="464D005F"/>
    <w:rsid w:val="4A280732"/>
    <w:rsid w:val="4A9F2515"/>
    <w:rsid w:val="4DFA7123"/>
    <w:rsid w:val="4E5F467B"/>
    <w:rsid w:val="53AD1103"/>
    <w:rsid w:val="54E36229"/>
    <w:rsid w:val="554B02CC"/>
    <w:rsid w:val="589B50B4"/>
    <w:rsid w:val="59312802"/>
    <w:rsid w:val="5BEE4C02"/>
    <w:rsid w:val="5F78236B"/>
    <w:rsid w:val="6225364E"/>
    <w:rsid w:val="62F70438"/>
    <w:rsid w:val="6314426C"/>
    <w:rsid w:val="699A3F3C"/>
    <w:rsid w:val="6CF5407A"/>
    <w:rsid w:val="791E0F5E"/>
    <w:rsid w:val="7B1A16F5"/>
    <w:rsid w:val="7CCA0390"/>
    <w:rsid w:val="7EA8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15</Pages>
  <Words>3853</Words>
  <Characters>3875</Characters>
  <Lines>6</Lines>
  <Paragraphs>1</Paragraphs>
  <TotalTime>0</TotalTime>
  <ScaleCrop>false</ScaleCrop>
  <LinksUpToDate>false</LinksUpToDate>
  <CharactersWithSpaces>4326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 GEGE</cp:lastModifiedBy>
  <cp:lastPrinted>2023-03-10T07:08:00Z</cp:lastPrinted>
  <dcterms:modified xsi:type="dcterms:W3CDTF">2024-11-13T09:13:43Z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18608D20AB514D118F9904D664978746</vt:lpwstr>
  </property>
</Properties>
</file>