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规范麻醉类、泌尿系统类、物理治疗类医疗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iCs w:val="0"/>
          <w:caps w:val="0"/>
          <w:snapToGrid w:val="0"/>
          <w:color w:val="000000"/>
          <w:spacing w:val="0"/>
          <w:kern w:val="0"/>
          <w:sz w:val="44"/>
          <w:szCs w:val="44"/>
          <w:shd w:val="clear" w:color="auto" w:fill="FFFFFF"/>
          <w:lang w:val="en-US" w:eastAsia="zh-CN" w:bidi="ar"/>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服务价格项目及医保支付政策的通知</w:t>
      </w:r>
    </w:p>
    <w:p>
      <w:pPr>
        <w:jc w:val="center"/>
        <w:rPr>
          <w:rFonts w:eastAsia="方正仿宋_GBK" w:cs="方正仿宋_GBK"/>
          <w:sz w:val="32"/>
          <w:szCs w:val="32"/>
        </w:rPr>
      </w:pPr>
      <w:r>
        <w:rPr>
          <w:rFonts w:hint="eastAsia" w:eastAsia="方正仿宋_GBK" w:cs="方正仿宋_GBK"/>
          <w:sz w:val="32"/>
          <w:szCs w:val="32"/>
        </w:rPr>
        <w:t>渝医保发〔</w:t>
      </w:r>
      <w:r>
        <w:rPr>
          <w:rFonts w:ascii="Times New Roman" w:hAnsi="Times New Roman" w:eastAsia="方正仿宋_GBK" w:cs="Times New Roman"/>
          <w:sz w:val="32"/>
          <w:szCs w:val="32"/>
        </w:rPr>
        <w:t>2025</w:t>
      </w:r>
      <w:r>
        <w:rPr>
          <w:rFonts w:hint="eastAsia" w:eastAsia="方正仿宋_GBK" w:cs="方正仿宋_GBK"/>
          <w:sz w:val="32"/>
          <w:szCs w:val="32"/>
        </w:rPr>
        <w:t>〕</w:t>
      </w:r>
      <w:r>
        <w:rPr>
          <w:rFonts w:ascii="Times New Roman" w:hAnsi="Times New Roman" w:eastAsia="方正仿宋_GBK" w:cs="Times New Roman"/>
          <w:sz w:val="32"/>
          <w:szCs w:val="32"/>
        </w:rPr>
        <w:t>51</w:t>
      </w:r>
      <w:r>
        <w:rPr>
          <w:rFonts w:hint="eastAsia" w:eastAsia="方正仿宋_GBK" w:cs="方正仿宋_GBK"/>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各区县（自治县）医保局，高新区政务服务和社会事务中心、万盛经开区人力社保局，各公立医疗机构</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有关单位：</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为贯彻落实国家医保局等8部门《关于印发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深化医疗服务价格改革试点方案〉的通知》（医保发〔2021〕41号）精神，统一麻醉类、泌尿系统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、物理治疗类医疗服务价格项目，根据国家医保局《关于印发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麻醉类医疗服务价格项目立项指南（试行）〉的通知》（医保价采函〔2024〕262号）、《关于印发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泌尿系统类医疗服务价格项目立项指南（试行）〉的通知》（医保价采函〔2025〕108号）和《关于印发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物理治疗类医疗服务价格项目立项指南（试行）〉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的通知</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》（医保价采函〔2025〕134号）等相关要求，经研究，决定对我市麻醉类、泌尿系统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、物理治疗类医疗服务价格项目进行规范并将部分麻醉类、泌尿系统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、物理治疗类医疗服务项目纳入基本医疗保险基金支付范围，现就有关事项通知如下</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规范麻醉类、泌尿系统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、物理治疗类医疗服务价格项目共279项（主项目145项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扩展项10项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加/减收项124项）（详见附件1）；修订</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椎管内置管术</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等14项医疗服务价格项目（详见附件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）；停用原执行价格项目</w:t>
      </w:r>
      <w:r>
        <w:rPr>
          <w:rFonts w:hint="default" w:ascii="Times New Roman" w:hAnsi="Times New Roman" w:eastAsia="方正仿宋_GBK" w:cs="Times New Roman"/>
          <w:i w:val="0"/>
          <w:iCs w:val="0"/>
          <w:caps w:val="0"/>
          <w:snapToGrid w:val="0"/>
          <w:color w:val="auto"/>
          <w:spacing w:val="0"/>
          <w:kern w:val="0"/>
          <w:sz w:val="32"/>
          <w:szCs w:val="32"/>
          <w:highlight w:val="none"/>
          <w:shd w:val="clear" w:color="auto" w:fill="FFFFFF"/>
          <w:lang w:val="en-US" w:eastAsia="zh-CN" w:bidi="ar"/>
        </w:rPr>
        <w:t>5</w:t>
      </w:r>
      <w:r>
        <w:rPr>
          <w:rFonts w:hint="eastAsia" w:ascii="Times New Roman" w:hAnsi="Times New Roman" w:eastAsia="方正仿宋_GBK" w:cs="Times New Roman"/>
          <w:i w:val="0"/>
          <w:iCs w:val="0"/>
          <w:caps w:val="0"/>
          <w:snapToGrid w:val="0"/>
          <w:color w:val="auto"/>
          <w:spacing w:val="0"/>
          <w:kern w:val="0"/>
          <w:sz w:val="32"/>
          <w:szCs w:val="32"/>
          <w:highlight w:val="none"/>
          <w:shd w:val="clear" w:color="auto" w:fill="FFFFFF"/>
          <w:lang w:val="en-US" w:eastAsia="zh-CN" w:bidi="ar"/>
        </w:rPr>
        <w:t>43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二、</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明确</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医保支付政策</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napToGrid w:val="0"/>
          <w:color w:val="333333"/>
          <w:kern w:val="0"/>
          <w:sz w:val="32"/>
          <w:szCs w:val="32"/>
          <w:shd w:val="clear" w:color="auto" w:fill="FFFFFF"/>
          <w:lang w:val="en-US" w:eastAsia="zh-CN" w:bidi="ar"/>
        </w:rPr>
      </w:pPr>
      <w:r>
        <w:rPr>
          <w:rFonts w:hint="default" w:ascii="Times New Roman" w:hAnsi="Times New Roman" w:eastAsia="方正仿宋_GBK" w:cs="Times New Roman"/>
          <w:snapToGrid w:val="0"/>
          <w:color w:val="333333"/>
          <w:kern w:val="0"/>
          <w:sz w:val="32"/>
          <w:szCs w:val="32"/>
          <w:shd w:val="clear" w:color="auto" w:fill="FFFFFF"/>
          <w:lang w:val="en-US" w:eastAsia="zh-CN" w:bidi="ar"/>
        </w:rPr>
        <w:t>综合考虑临床需要、基金支付能力和价格等因素，兼顾医保政策延续性，明确</w:t>
      </w:r>
      <w:r>
        <w:rPr>
          <w:rFonts w:hint="default" w:ascii="Times New Roman" w:hAnsi="Times New Roman" w:eastAsia="方正仿宋_GBK" w:cs="Times New Roman"/>
          <w:snapToGrid w:val="0"/>
          <w:kern w:val="0"/>
          <w:sz w:val="32"/>
          <w:szCs w:val="32"/>
          <w:lang w:val="en-US" w:eastAsia="zh-CN" w:bidi="ar"/>
        </w:rPr>
        <w:t>麻醉类、泌尿系统</w:t>
      </w:r>
      <w:r>
        <w:rPr>
          <w:rFonts w:hint="eastAsia" w:ascii="Times New Roman" w:hAnsi="Times New Roman" w:eastAsia="方正仿宋_GBK" w:cs="Times New Roman"/>
          <w:snapToGrid w:val="0"/>
          <w:kern w:val="0"/>
          <w:sz w:val="32"/>
          <w:szCs w:val="32"/>
          <w:lang w:val="en-US" w:eastAsia="zh-CN" w:bidi="ar"/>
        </w:rPr>
        <w:t>类</w:t>
      </w:r>
      <w:r>
        <w:rPr>
          <w:rFonts w:hint="default" w:ascii="Times New Roman" w:hAnsi="Times New Roman" w:eastAsia="方正仿宋_GBK" w:cs="Times New Roman"/>
          <w:snapToGrid w:val="0"/>
          <w:kern w:val="0"/>
          <w:sz w:val="32"/>
          <w:szCs w:val="32"/>
          <w:lang w:val="en-US" w:eastAsia="zh-CN" w:bidi="ar"/>
        </w:rPr>
        <w:t>、物理治疗类</w:t>
      </w:r>
      <w:r>
        <w:rPr>
          <w:rFonts w:hint="default" w:ascii="Times New Roman" w:hAnsi="Times New Roman" w:eastAsia="方正仿宋_GBK" w:cs="Times New Roman"/>
          <w:snapToGrid w:val="0"/>
          <w:color w:val="333333"/>
          <w:kern w:val="0"/>
          <w:sz w:val="32"/>
          <w:szCs w:val="32"/>
          <w:shd w:val="clear" w:color="auto" w:fill="FFFFFF"/>
          <w:lang w:val="en-US" w:eastAsia="zh-CN" w:bidi="ar"/>
        </w:rPr>
        <w:t>医疗服务价格项目医保支付类别（详见附件1）。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三、有关要求</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本通知自2026年</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4</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月</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1</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日起执行。原政策文件与本通知不符的，以本通知为准。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right="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附件：1</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480" w:firstLineChars="15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修订椎管内置管术等医疗服务价格项目表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3</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480" w:firstLineChars="15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840" w:rightChars="400" w:firstLine="0"/>
        <w:jc w:val="right"/>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rightChars="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2025年12月30日　</w:t>
      </w:r>
    </w:p>
    <w:p>
      <w:pPr>
        <w:keepNext/>
        <w:keepLines/>
        <w:pageBreakBefore w:val="0"/>
        <w:widowControl w:val="0"/>
        <w:kinsoku/>
        <w:wordWrap/>
        <w:overflowPunct/>
        <w:topLinePunct w:val="0"/>
        <w:autoSpaceDE/>
        <w:autoSpaceDN/>
        <w:bidi w:val="0"/>
        <w:spacing w:before="0" w:after="0" w:line="600" w:lineRule="exact"/>
        <w:jc w:val="both"/>
        <w:textAlignment w:val="auto"/>
        <w:outlineLvl w:val="0"/>
        <w:rPr>
          <w:rFonts w:hint="default" w:ascii="Times New Roman" w:hAnsi="Times New Roman" w:eastAsia="方正仿宋_GBK" w:cs="Times New Roman"/>
          <w:b/>
          <w:bCs/>
          <w:i w:val="0"/>
          <w:iCs w:val="0"/>
          <w:caps w:val="0"/>
          <w:color w:val="000000"/>
          <w:spacing w:val="0"/>
          <w:kern w:val="0"/>
          <w:sz w:val="32"/>
          <w:szCs w:val="32"/>
          <w:shd w:val="clear" w:color="auto" w:fill="FFFFFF"/>
          <w:lang w:val="en-US" w:eastAsia="zh-CN" w:bidi="ar"/>
        </w:rPr>
      </w:pPr>
    </w:p>
    <w:p>
      <w:pP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21" w:charSpace="0"/>
        </w:sect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附件1</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麻醉类、泌尿系统类、物理治疗类医疗服务价格项目表</w:t>
      </w:r>
    </w:p>
    <w:tbl>
      <w:tblPr>
        <w:tblStyle w:val="8"/>
        <w:tblW w:w="22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1416"/>
        <w:gridCol w:w="1620"/>
        <w:gridCol w:w="3021"/>
        <w:gridCol w:w="3021"/>
        <w:gridCol w:w="660"/>
        <w:gridCol w:w="4582"/>
        <w:gridCol w:w="1325"/>
        <w:gridCol w:w="1325"/>
        <w:gridCol w:w="791"/>
        <w:gridCol w:w="1341"/>
        <w:gridCol w:w="660"/>
        <w:gridCol w:w="1083"/>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项目编码</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项目名称</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服务产出</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价格构成</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计价单位</w:t>
            </w:r>
          </w:p>
        </w:tc>
        <w:tc>
          <w:tcPr>
            <w:tcW w:w="4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计价说明</w:t>
            </w:r>
          </w:p>
        </w:tc>
        <w:tc>
          <w:tcPr>
            <w:tcW w:w="13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政府指导价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医保属性</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医保支付限制</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458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三级医院</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二级医院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一级医院</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kern w:val="0"/>
                <w:sz w:val="24"/>
                <w:szCs w:val="24"/>
                <w:u w:val="none"/>
                <w:lang w:val="en-US" w:eastAsia="zh-CN" w:bidi="ar"/>
              </w:rPr>
            </w:pPr>
            <w:r>
              <w:rPr>
                <w:rFonts w:hint="eastAsia" w:ascii="Times New Roman" w:hAnsi="Times New Roman" w:eastAsia="方正黑体_GBK" w:cs="方正黑体_GBK"/>
                <w:b w:val="0"/>
                <w:bCs/>
                <w:i w:val="0"/>
                <w:iCs w:val="0"/>
                <w:color w:val="auto"/>
                <w:kern w:val="0"/>
                <w:sz w:val="24"/>
                <w:szCs w:val="24"/>
                <w:u w:val="none"/>
                <w:lang w:val="en-US" w:eastAsia="zh-CN" w:bidi="ar"/>
              </w:rPr>
              <w:t>其他医疗机构</w:t>
            </w:r>
          </w:p>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（含基层医疗机构）</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1.麻醉</w:t>
            </w:r>
          </w:p>
        </w:tc>
        <w:tc>
          <w:tcPr>
            <w:tcW w:w="13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8"/>
                <w:u w:val="none"/>
              </w:rPr>
            </w:pPr>
            <w:r>
              <w:rPr>
                <w:rFonts w:hint="eastAsia" w:ascii="Times New Roman" w:hAnsi="Times New Roman" w:eastAsia="宋体" w:cs="宋体"/>
                <w:color w:val="auto"/>
                <w:sz w:val="16"/>
                <w:szCs w:val="18"/>
                <w:u w:val="none"/>
                <w:lang w:val="en-US" w:eastAsia="zh-CN" w:bidi="ar"/>
              </w:rPr>
              <w:t>使用说明：</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本类项目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w:t>
            </w:r>
            <w:r>
              <w:rPr>
                <w:rFonts w:hint="eastAsia" w:ascii="Times New Roman" w:hAnsi="Times New Roman" w:eastAsia="宋体" w:cs="宋体"/>
                <w:color w:val="auto"/>
                <w:sz w:val="16"/>
                <w:szCs w:val="20"/>
                <w:u w:val="none"/>
                <w:lang w:val="en-US" w:eastAsia="zh-CN" w:bidi="ar"/>
              </w:rPr>
              <w:t>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2.本类项目所称的“价格构成”，指项目价格应涵盖的各类资源消耗，用于确定计价单元的边界，是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加收项两位编码第1位相同的，视为同一序列，同一序列加收项不得同时收取；不同序列的加收项，例如“01儿童加收”和“11危重患者加收”可以同时收取。</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6.本类项目中的各类麻醉项目价格构成中包含术中各类监测成本，不得与其他监测项目同时计费。如因病情需要确需同时进行两种麻醉时，主要麻醉按全价收取，辅助麻醉应在该麻醉项目价格基础上，按各级医疗机构收费标准的50%收取；完成不同切口手术，神经阻滞麻醉分别收取；椎管内麻醉和全身麻醉前所作的表、局麻不得另计价。</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7.本类项目中涉及“包括……”“……等”的，属于开放型表述，所指对象不仅局限于表述中列明的事项，也包括未列明的同类事项。</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8.计费时间以麻醉开始至麻醉结束（含麻醉恢复室复苏阶段）。</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9.本类项目所称的“危重患者”指：ASA分级4、5级。</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10.本类项目所称的“儿童”，指6周岁及以下。周岁的计算方法以法律的相关规定为准。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局部麻醉费（局部浸润麻醉）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通过对特定部位注射给药，暂时阻断神经传导，达到局部麻醉效果。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所定价格涵盖核对信息、配制、定位、消毒、反复穿刺、注射、拔针、按压、监测、观察、处理用物等所需的人力资源和基本物质资源消耗。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局部麻醉费（局部静脉麻醉）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通过对静脉注射给药，暂时阻断神经传导，达到局部麻醉效果。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通过对特定的外周神经根、神经节、神经干、神经丛或筋膜平面注射药物，暂时阻断神经传导，达到区域性麻醉效果。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4.“小神经（趾、指、五官）阻滞麻醉收取”按“局部麻醉费（局部浸润麻醉）”计费。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通过将药物注射到椎管内，阻断神经传导，达到麻醉效果。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2.单次以2小时为基础计费，超过2小时每小时加收24%。</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503301000040021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局部麻醉费（椎管内麻醉）-腰麻硬膜外联合阻滞（加收）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通过药物注入或吸入气体，作用于中枢神经系统，达到短暂且保留自主呼吸的全身麻醉效果。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所定价格涵盖患者准备、消毒、静脉穿刺、注药或吸入、监测、观察、记录、患者复苏、处理用物等步骤所需的人力资源和基本物质资源消耗。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通过将药物（气体）注入或吸入体内，暂时抑制中枢神经系统，以插管或喉罩维持呼吸，达到可逆性神志消失、全身痛觉消失、遗忘、反射抑制的全身麻醉效果。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503301000060021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140.4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通过将药物（气体）注入或吸入体内，暂时抑制中枢神经系统，支气管插管，单肺通气，达到可逆性神志消失、全身痛觉消失、遗忘、反射抑制的全身麻醉效果。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所定价格涵盖设备准备、患者准备、静脉穿刺、注药或吸入、支气管插管或封堵、机械通气、监测、观察、记录、患者复苏、处理用物等步骤所需的人力资源和基本物质资源消耗。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2.单次以2小时为基础计费，超过2小时每小时加收11%。</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1460.3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1178.8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指通过各类方式，降低患者核心体温，暂停体外循环，进行手术治疗。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2.单次以2小时为基础计费，超过2小时每小时加收12%。</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在麻醉监护下通过药物注入使病人处于清醒镇静状态，为有创操作或检查创造条件。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所定价格涵盖设备准备、患者准备、注药、监测、观察、记录、处理用物等步骤所需的人力资源和基本物质资源消耗。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通过储药装置或输注泵进行持续镇痛。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所定价格涵盖注药、观察、记录、处理用物等步骤所需的人力资源和基本物质资源消耗。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日</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1.本项目不含穿刺、置管费用。</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2.连续镇痛包括但不限于椎管内镇痛、静脉连续镇痛、神经阻滞连续镇痛等。</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泌尿系统</w:t>
            </w:r>
          </w:p>
        </w:tc>
        <w:tc>
          <w:tcPr>
            <w:tcW w:w="132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1.本类项目以泌尿系统为重点，按照泌尿系统诊查、治疗、手术相关主要环节的服务产出设立医疗服务价格项目。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对此进行了合并。同时，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本类项目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7.涉及“复杂”等内涵未尽的表述，除立项指南中已明确的情形外，医院实践中按照“复杂”情形计费的，应以国家级技术规范、临床指南或专家共识中的明确定性为前提，下同。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8.本类项目价格构成中所称的“穿刺”为主项操作涉及的必要穿刺步骤。</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9.本类项目中涉及“包括……”“…… 等”的，属于开放型表述，所指对象不仅局限于表述中列明的事项，也包括未列明的同类事项。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10.本类项目中未尽事项，可在辅助操作类等其他立项指南中单独列示，暂按现行价格项目收费。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11.本类项目中价格项目可应用人工智能辅助进行的，可直接按主项目收费，不同时收费。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12.本类项目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13.本类项目中手术类项目服务对象为儿童时，统一执行儿童加收20%政策（以下简称“儿童加收”）。本类项目所称的“儿童”，指6周岁及以下，周岁的计算方法以法律的相关规定为准”。</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肾盂内压检查费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通过各种方式测定肾盂内压，辅助判断肾盂输尿管连接部是否存在梗阻。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所定价格涵盖放置导管、注射、观察记录、出具报告、处理用物等步骤所需的人力资源和基本物质资源消耗。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“次”指双侧，单侧检查按50%收取。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尿流动力学检查费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通过各种方式对尿路功能状态进行评估，辅助诊断尿路功能障碍性疾病。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所定价格涵盖检测尿流率与动力学、出具报告、处理用物等步骤所需的人力资源和基本物质资源消耗。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“尿流率检测”按30%收费。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泌尿系镜检查费（肾镜）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通过输尿管镜观察和诊断泌尿系统疾病。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泌尿系镜检查费（输尿管镜）－精囊镜检查（扩展）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泌尿系镜检查费（膀胱镜尿道镜）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通过膀胱镜尿道镜观察和诊断泌尿系统疾病。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性刺激勃起检查费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通过各种方式对患者在各类性刺激环境下勃起次数、持续时间、硬度分级等情况进行监测。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所定价格涵盖消毒、设备准备、刺激、监测、读取结果、出具报告、处理用物等步骤所需的人力资源和基本物质资源消耗。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对患者夜间或模拟夜间环境下勃起次数、持续时间、硬度分级等情况进行监测。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阴茎超声血流图检查费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对患者阴茎海绵体内血流情况进行检测。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所定价格涵盖消毒、设备准备、检测、诊断、出具报告、处理用物等步骤所需的人力资源和基本物质资源消耗。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阴茎勃起神经检查费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通过各种方式对患者勃起相关神经进行检测。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分离血浆、用置换液置换含有有害物质的血浆。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所定价格涵盖消毒、穿刺、连接管路、血浆分离置换、回输、去除装置、处理用物等步骤所需的人力资源和基本物质资源消耗。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双重血浆置换加收。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血浆置换费-双重血浆置换（加收）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血浆吸附费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分离血浆，利用吸附原理清除血浆中特定有害物质。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所定价格涵盖消毒、穿刺、连接管路、分离血浆、吸附清除致病物质、血细胞混合、回输、去除装置、处理用物等步骤所需的人力资源和基本物质资源消耗。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通过血液净化实现连续肾脏替代治疗和多脏器功能衰竭的生命支持治疗。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所定价格涵盖消毒、穿刺、连接管路、上机、血液净化、体外抗凝、回输、去除装置、处理用物等步骤所需的人力资源和基本物质资源消耗。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连续性血浆吸附滤过治疗加收。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限重症医学科患者，不作为常规透析使用。</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连续性肾脏替代治疗费－连续性血浆吸附滤过治疗（加收）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腹膜透析费（人工）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通过人工进行肾脏替代治疗，清除毒素和/或水分。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所定价格涵盖操作前准备、透析管连接、注入透析液、引流液收集、记录等步骤所需的人力资源和基本物质资源消耗。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腹膜透析费（自动）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通过设备进行肾脏替代治疗，清除毒素和/或水分。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所定价格涵盖设备准备、透析管连接、设备运行、引流液收集、记录等步骤所需的人力资源和基本物质资源消耗。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腹膜透析操作训练费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由医疗机构提供腹膜透析治疗的相关操作训练和指导，使患者具备自我操作腹膜透析和疾病自我管理的能力。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所定价格涵盖医务人员对患者及照顾者进行培训，使其掌握家庭腹膜透析技能所需的人力资源和基本物质资源消耗。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计费最多不超过15小时。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腹膜透析延伸服务费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通过各种方式向在院外进行腹膜透析治疗的患者提供沟通、评估及指导等医学服务。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所定价格涵盖医务人员对患者进行沟通、评估及指导等所需的人力资源和基本物质资源消耗。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月</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医疗机构收取该项费用应以每周最少完成一次延伸服务为前提。不足一月按日均摊，每月按30日计算。此项目需患者知情同意。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透析管路处理费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溶解透析管路内栓塞物，恢复透析管路通畅。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所定价格涵盖消毒、反复溶栓药物注射、留置、抽取、封管、处理用物等步骤所需的人力资源和基本物质资源消耗。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腹膜透析外管更换费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通过各种方式更换腹膜透析外接短管。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所定价格涵盖消毒、更换管路、封管、处理用物等步骤所需的人力资源和基本物质资源消耗。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腹膜平衡试验费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对腹膜功能进行检测，调整腹膜透析方案。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所定价格涵盖腹透换液、留取标本、测量、计算、出具方案、处理用物等步骤所需的人力资源和基本物质资源消耗。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通过各种方式放置腹膜透析导管。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所定价格涵盖消毒、切开、穿刺或分离、置管、试水通畅、缝合、处理用物等步骤所需的人力资源和基本物质资源消耗。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更换破损、堵塞、移位的腹膜透析导管。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所定价格涵盖消毒、切开、拔除旧管、原位置入新管、试水通畅、缝合、处理用物等步骤所需的人力资源和基本物质资源消耗。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不与“腹膜透析置管费”“腹膜透析导管取出费”“腹膜透析导管感染清创费”同时收取。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428.4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腹膜透析导管复位费（导丝复位）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通过导丝调整复位移位的腹膜透析导管，恢复导管功能。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不与“腹膜透析导管复位费（手术复位）”同时收取。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不与“腹膜透析导管复位费（导丝复位）”同时收取。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通过各种方式取出腹膜透析导管。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所定价格涵盖消毒、切开、分离、拔管、缝合等步骤所需的人力资源和基本物质资源消耗。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腹膜透析导管感染清创费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清除感染的腹膜透析导管外涤纶套。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所定价格涵盖消毒、切开、游离、清除涤纶套、缝合及必要时更换管路、处理用物等步骤所需的人力资源和基本物质资源消耗。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不与“腹膜透析换管费”同时收取。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体外冲击波碎石费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通过冲击波聚焦能量，裂解尿路结石，便于结石排出。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所定价格涵盖体位摆放、机器校准、能量释放、结石裂解、排出体外等步骤所需的人力资源和基本物质资源消耗。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1.体外物理振动排石治疗参照本项目收费。</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2.4次以上（含4次）不得收费。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通过置物、取物等方式对泌尿系统及男性生殖系统病灶进行治疗。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泌尿系镜下治疗费（特殊）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通过电凝、冷冻、蒸汽、射频、微波等各种物理方式对泌尿系统及男性生殖系统病灶进行治疗。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所定价格涵盖消毒、下镜、治疗、取出、撤镜等步骤所需的人力资源和基本物质资源消耗。（不含泌尿系镜下检查）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1.同一治疗位置使用多种能量源只可收取一次。</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通过手术从下尿路取出异物。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所定价格涵盖手术计划、术区准备、消毒、取出异物、缝合、处理用物等步骤所需的人力资源和基本物质资源消耗。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通过手术从下尿路取出结石。</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所定价格涵盖手术计划、术区准备、消毒、取石、缝合、处理用物等步骤所需的人力资源和基本物质资源消耗。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通过手术建立泌尿系与皮肤的瘘道。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所定价格涵盖手术计划、术区准备、消毒、穿刺、建立瘘道、引流、缝合、处理用物等步骤所需的人力资源和基本物质资源消耗。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344.1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通过手术修补消化系统、生殖系统与泌尿系统之间的瘘道。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泌尿道瘘修补费-膀胱子宫瘘修补（扩展）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013311000071100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泌尿道瘘修补费-膀胱阴道瘘修补（扩展）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通过手术穿刺肾脏进行治疗。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所定价格涵盖手术计划、术区准备、消毒、穿刺、闭合通路、处理用物等步骤所需的人力资源和基本物质资源消耗。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肾周脓肿引流加收。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肾穿刺费-肾周脓肿引流（加收）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肾穿刺费-肾封闭（扩展）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通过手术结扎肾周围淋巴管。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所定价格涵盖手术计划、术区准备、消毒、探查、淋巴管剥脱、创面检查、关闭、结扎、缝合、处理用物等步骤所需的人力资源和基本物质资源消耗。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1975.5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通过手术剥脱肾包膜。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所定价格涵盖手术计划、术区准备、切开、探查、剥除、检查、关闭、缝合、处理用物等步骤所需的人力资源和基本物质资源消耗。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通过手术解除两肾粘连。</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所定价格涵盖手术计划、术区准备、切开、分离、检查和处理并发症、包扎、缝合、处理用物等步骤所需的人力资源和基本物质资源消耗。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通过手术将破裂肾脏止血、缝合。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所定价格涵盖手术计划、术区准备、消毒、探查、血肿清除、止血、缝合及引流、处理用物等步骤所需的人力资源和基本物质资源消耗。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通过手术去除囊肿顶部引流囊液、减轻压迫。</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所定价格涵盖手术计划、术区准备、切开、去顶、缝合、引流、处理用物等步骤所需的人力资源和基本物质资源消耗。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265.9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通过手术切除肾实质病灶，保留同侧正常肾组织。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所定价格涵盖手术计划、术区准备、切开、探查、止血、缝合、引流、处理用物等步骤所需的人力资源和基本物质资源消耗。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1.本项目中的“巨大病灶”指：病灶最大径≥4cm。</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2.巨大病灶加收。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2331.5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2098.4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肾部分切除费－巨大病灶（加收）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512.9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466.3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通过手术切除单侧全部肾脏组织。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所定价格涵盖手术计划、术区准备、切开、探查、切除肾脏、检查、关闭、缝合、处理用物等步骤所需的人力资源和基本物质资源消耗。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2611.3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所定价格涵盖手术计划、术区准备、切开、探查、切除部分肾上腺、检查、关闭、缝合、处理用物等步骤所需的人力资源和基本物质资源消耗。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通过手术实现患者原位肾上腺切除和供体肾上腺植入。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所定价格涵盖手术计划、术区准备、切开、切除、整复、植入、吻合、关闭、缝合、处理用物等步骤所需的人力资源和基本物质资源消耗。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通过手术切除输尿管部分组织。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通过手术切除肾输尿管全长。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2932.3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2399.1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所定价格涵盖手术计划、术区准备、消毒、插管、置入支架、撤除、处理用物等步骤所需的人力资源和基本物质资源消耗。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通过手术固定脱垂脏器，改善生理功能。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所定价格涵盖手术计划、术区准备、消毒、切开、脏器悬吊、调整确认、包扎、缝合、处理用物等步骤所需的人力资源和基本物质资源消耗。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332.6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通过向膀胱灌注药物或其他液体进行治疗。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所定价格涵盖消毒、润滑尿道、插管、灌注、撤管、处理用物等步骤所需的人力资源和基本物质资源消耗。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1248.6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1186.2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通过手术重建膀胱颈。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通过手术切除病变部分膀胱。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脐尿管肿瘤切除加收。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膀胱部分切除费－脐尿管肿瘤切除（加收）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1149.1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通过手术根治性完整切除膀胱及周围生殖系统。</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所定价格涵盖手术计划、术区准备、消毒、切开、切除、关闭、缝合、必要时行盆腔淋巴结清扫、处理用物等步骤所需的人力资源和基本物质资源消耗。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1.男性需切除膀胱、前列腺、精囊腺；女性需切除膀胱、子宫、卵巢、阴道。</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所定价格涵盖手术计划、术区准备、消毒、置入、调位、撤除导管及必要时球囊扩张、处理用物等步骤所需的人力资源和基本物质资源消耗。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通过手术切除尿道内病变。</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所定价格涵盖手术计划、术区准备、消毒、切开、分离、病变切除、尿道成形、缝合、处理用物等步骤所需的人力资源和基本物质资源消耗。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1063.3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966.6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通过手术切除完整尿道。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通过手术扩张狭窄尿道。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所定价格涵盖手术计划、术区准备、消毒、插管、导入球囊、充气扩张、观察调整、撤除、处理用物等步骤所需的人力资源和基本物质资源消耗。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通过手术恢复尿道口正常位置。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2146.3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1756.1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通过手术使复杂尿道裂恢复正常位置。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本项目中的“复杂”指：需横断尿板、重建尿道、增加防水层的情况。</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2282.9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通过手术实现尿道改道。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所定价格涵盖手术计划、术区准备、消毒、切开、端端吻合、缝合、处理用物等步骤所需的人力资源和基本物质资源消耗。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1.原位或可控性储尿囊加收。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2.输尿管造口按60%收费。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2453.9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尿流改道费-原位或可控性储尿囊（加收）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尿流改道费-输尿管造口（减收）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1271.6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1204.6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通过手术解除复杂情况下的肾盂输尿管连接部、输尿管、尿道处的梗阻，重建尿路。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本项目中的“复杂”指：双侧同时手术、肠管代输尿管、膀胱瓣代输尿管、口腔黏膜代输尿管、阑尾代输尿管、肾盂瓣成形的方式。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所定价格涵盖手术计划、术区准备、切开、取出、缝合、处理用物等步骤所需的人力资源和基本物质资源消耗。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不与“人工尿道括约肌装置置入费”“人工尿道括约肌装置取出费”同时收取。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通过手术移植固定睾丸。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所定价格涵盖手术计划、术区准备、消毒、切开、游离、血管吻合、固定、关闭、缝合、处理用物等步骤所需的人力资源和基本物质资源消耗。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睾丸移植费-异种睾丸（扩展）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通过手术将隐睾复位至阴囊内。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所定价格涵盖手术计划、术区准备、消毒、切开、游离、下降睾丸、固定、关闭、缝合、处理用物等步骤所需的人力资源和基本物质资源消耗。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1.本项目中的“高位”指：腹股沟以上部位，不含腹股沟。</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2.高位复位加收。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隐睾复位费－高位复位（加收）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睾丸切除费－附睾切除（扩展）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通过手术去除鞘膜积液并翻转鞘膜。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所定价格涵盖手术计划、术区准备、消毒、切开、游离、切除、翻转固定、关闭、缝合、处理用物等步骤所需的人力资源和基本物质资源消耗。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通过手术修补缝合睾丸。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通过手术将扭转睾丸或附件复位固定。</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所定价格涵盖手术计划、术区准备、消毒、切开、探查、修补、复位、关闭、缝合、处理用物等步骤所需的人力资源和基本物质资源消耗。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通过手术穿刺鞘膜积液。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所定价格涵盖消毒、穿刺、抽出内容物、包扎、冷敷等步骤所需的人力资源和基本物质资源消耗。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通过手术阻断输精管。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所定价格涵盖手术计划、术区准备、消毒、切开、定位输精管、阻断、缝合、处理用物等步骤所需的人力资源和基本物质资源消耗。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通过手术吻合输精管。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所定价格涵盖手术计划、术区准备、消毒、切开、定位断端、瘢痕切除、通畅实验、定点画线、缝合、处理用物等步骤所需的人力资源和基本物质资源消耗。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输精管附睾吻合加收。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输精管吻合费－输精管附睾吻合（加收）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通过手术治疗射精管梗阻。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所定价格涵盖手术计划、术区准备、消毒、切开前列腺小囊、止血、缝合、处理用物等步骤所需的人力资源和基本物质资源消耗。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通过手术冲洗精囊。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所定价格涵盖手术计划、术区准备、消毒、插管、反复冲洗精囊等步骤的人力资源和基本物质资源消耗。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通过手术切除精囊肿物。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所定价格涵盖手术计划、术区准备、消毒、切开、切除精囊肿物、吻合、关闭、缝合、处理用物等步骤所需的人力资源和基本物质资源消耗。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1277.6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通过手术结扎精索静脉。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所定价格涵盖手术计划、术区准备、消毒、切开、定位、结扎、关闭、缝合、处理用物等步骤所需的人力资源和基本物质资源消耗。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精索静脉曲张结扎费-精索静脉瘤切除（扩展）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通过各种方式栓塞精索静脉曲张。</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所定价格涵盖手术计划、术区准备、消毒、切开、栓塞治疗、缝合、处理用物等步骤所需的人力资源和基本物质资源消耗。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前列腺按摩费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通过各种方式按压挤出前列腺液。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所定价格涵盖消毒、定位、按摩、处理用物等步骤所需的人力资源和基本物质资源消耗。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对前列腺局部注射药物。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所定价格涵盖消毒、注射、处理用物等步骤所需的人力资源和基本物质资源消耗。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所定价格涵盖手术计划、术区准备、消毒、切开、冲洗、分离、切除、缝合、处理用物等步骤所需的人力资源和基本物质资源消耗。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2695.8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通过手术引流前列腺囊肿或脓肿。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所定价格涵盖手术计划、术区准备、消毒、定位、切开、引流、包扎、缝合、处理用物等步骤所需的人力资源和基本物质资源消耗。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前列腺囊肿引流费-前列腺囊肿切除（加收）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通过手术切除阴囊内肿物。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通过手术对阴囊脓性肿物进行清创引流。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所定价格涵盖手术计划、术区准备、消毒、切开、清创、引流、缝合、处理用物等步骤所需的人力资源和基本物质资源消耗。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阴茎海绵体药物注射费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向患者阴茎海绵体内注入药物。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所定价格涵盖消毒、穿刺、注药、止血、包扎等步骤所需的人力资源和基本物质资源消耗。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阴茎海绵体灌流治疗费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通过抽吸、冲洗等方式治疗阴茎异常勃起。</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所定价格涵盖消毒、设备准备、灌流、观察等步骤所需的人力资源和基本物质资源消耗。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通过手术切除部分阴茎、肿物、囊肿、硬性结节。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所定价格涵盖手术计划、术区准备、消毒、切开、分离、切除、缝合及必要时尿道口整形、处理用物等步骤所需的人力资源和基本物质资源消耗。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712.2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通过手术切除全部阴茎，改道尿道。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所定价格涵盖手术计划、术区准备、消毒、切开、海绵体切断、尿道游离、重建尿道外口、缝合、处理用物等步骤所需的人力资源和基本物质资源消耗。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阴茎阴囊全切加收。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阴茎全切费-阴茎阴囊全切（加收）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所定价格涵盖手术计划、术区准备、消毒、切开、置入假体、关闭、缝合、处理用物等步骤所需的人力资源和基本物质资源消耗。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所定价格涵盖手术计划、术区准备、消毒、切开、取出假体、再次置入、关闭、缝合、处理用物等步骤所需的人力资源和基本物质资源消耗。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不与“阴茎假体置入费”“阴茎假体取出费”同时收取。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通过手术实现异体同种或自体阴茎再植。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所定价格涵盖手术计划、术区准备、消毒、切开、术前或术中整复、阴茎再植、关闭、缝合、处理用物等步骤所需的人力资源和基本物质资源消耗。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通过手术校正畸形阴茎。</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通过手术分离尿道与阴茎海绵体结构。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所定价格涵盖手术计划、术区准备、消毒、切开、分离、建立通道、关闭、缝合、处理用物等步骤所需的人力资源和基本物质资源消耗。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通过各种方式缝合修补阴茎白膜及海绵体。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包皮手法复位费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通过手法复位改善包皮异常状态。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所定价格涵盖消毒、扩张、包皮复位、处理用物等步骤所需的人力资源和基本物质资源消耗。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所定价格涵盖手术计划、术区准备、消毒、包皮分离、处理用物等步骤所需的人力资源和基本物质资源消耗。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通过手术切除分离包皮组织。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所定价格涵盖手术计划、术区准备、消毒、切除、松解或结扎、缝合、处理用物等步骤所需的人力资源和基本物质资源消耗。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通过手术切除腹膜后肿物。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副神经节瘤加收。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腹膜后肿物切除费-副神经节瘤（加收）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物理治疗</w:t>
            </w:r>
          </w:p>
        </w:tc>
        <w:tc>
          <w:tcPr>
            <w:tcW w:w="132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1.本类项目以物理治疗为重点，按照物理治疗相关医疗服务产出设立价格项目。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3.“价格构成”，指项目价格应涵盖的各类资源消耗，用于确定计价单元的边界，是医保部门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5.“扩展项”，指同一项目下以不同方式提供或在不同场景应用时，只扩展价格项目适用范围、不额外加价的一类子项，子项的价格按主项目执行。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基本物质资源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报告打印耗材、备皮工具、一次性电极片、耦合剂、冷/热治疗物品、水及水质调节剂、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8.本类项目中涉及“包括……”“…… 等”的，属于开放型表述，所指对象不仅局限于表述中列明的事项，也包括未列明的同类事项。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9.本类项目所设立价格项目为通用项目，已在其他类别立项指南特定学科中单独设立价格项目的，优先执行特定学科的价格项目。</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 聚焦超声治疗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使用高强度聚焦超声设备，对肿瘤或病变进行治疗。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所定价格涵盖体位摆放、设备准备、制定计划、消毒、设定参数、定位、照射、处理用物等步骤所需的人力资源、设备成本与基本物质资源消耗。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1.“次”指病灶数量3个及以下。</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2.超过3个病灶的，每增加1个病灶加收1450元（各级医疗机构统一加收标准）。</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3.8个及以上病灶按8个病灶收费。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4.恶性肿瘤加收5000元（各级医疗机构统一加收标准）。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7954.5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7556.8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7159.1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深部热疗费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采用超声或电磁波，配合其他治疗或单独治疗手段对相应病变部位进行治疗。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所定价格涵盖体位摆放、设备准备、消毒、设定参数、穿刺、热治疗、实时测温、观察记录、处理用物等步骤所需的人力资源、设备成本与基本物质资源消耗。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一周限报3次。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通过灌注系统将灌注液灌注至体腔进行治疗。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腔内灌注治疗费－腔内热循环灌注治疗（加收）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658.2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通过灌注系统将灌注液灌注至血管进行治疗。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血管灌注治疗费－血管热循环灌注治疗（加收）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使用射频、微波、冷冻、激光、低温等离子、不可逆电穿孔、化学等方法通过经皮或开放手术方式对肿瘤或病变进行消融治疗。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所定价格涵盖体位摆放、设备准备、消毒、设定参数、穿刺/切开、治疗、观察记录、处理用物等步骤所需的人力资源、设备成本与基本物质资源消耗。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2.在1次治疗中联合使用多种消融方式时，按照1次计费。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1553.3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310.7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通过采用多种消融方式复合集成式对肿瘤或病变进行消融治疗。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2.“复合集成消融治疗”指的是1次治疗中使用集成式消融方式。</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（三）理疗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电刺激治疗费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通过电流作用于体表或腔内对局部组织进行治疗。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电化学治疗费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通过电刺激诱导产生电化学反应对局部组织进行治疗。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所定价格涵盖体位摆放、设备准备、消毒、设定参数、治疗、观察记录、处理用物，必要时穿刺等步骤所需的人力资源、设备成本与基本物质资源消耗。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通过静电场或其它方式产生的电场对局部组织进行治疗。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电火花共鸣治疗费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通过火花放电产生高频电振荡作用于局部组织进行治疗。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电凝治疗费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通过使用电凝探头烧灼病变部位对浅表组织进行治疗。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所定价格涵盖体位摆放、设备准备、消毒、设定参数、烧灼病变部位、创面止血、观察记录、处理用物等步骤所需的人力资源、设备成本与基本物质资源消耗。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病灶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光敏治疗费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使用光敏剂配合进行体表的光源治疗。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所定价格涵盖体位摆放、设备准备、消毒、口服或涂抹光敏剂、设定参数、照射、观察记录、处理用物等步骤所需的人力资源、设备成本与基本物质资源消耗。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每照射区</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全身照射按照3个照射区费用封顶计费。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光动力治疗费（浅表）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使用光源照射进行体表或浅表病变的光敏感药物治疗。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所定价格涵盖体位摆放、设备准备、消毒、外敷、输注或灌注光敏剂、设定参数、照射、观察记录、处理用物等步骤所需的人力资源、设备成本与基本物质资源消耗。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光动力治疗费（深部）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使用光源照射进行深部病灶或肿瘤的光敏感药物治疗。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521.4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通过紫外线照射进行体表治疗。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紫外线照射治疗费－白斑紫外线照射治疗（扩展）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可见光照射治疗费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通过可见光照射进行体表治疗。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红外线照射治疗费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通过红外线照射进行体表治疗。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通过不同强度的激光光束作用于体表进行无创治疗或理疗。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激光治疗费（浅表照射）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通过不同强度的激光光束作用于体表或者腔内进行病变治疗。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每病损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每增加1个病损逐个递增计价，5个及以上病损按5个病损收费。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磁疗费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通过磁场作用于局部组织进行治疗。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所定价格涵盖体位摆放、设备准备、放置磁极、设定参数、治疗、观察记录、处理用物等步骤所需的人力资源、设备成本与基本物质资源消耗。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1.“次”指20分钟，不足20分钟按照1次计费。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2.全身磁疗按照3次费用计价。</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通过传热介质或设备产生温热效应进行治疗。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所定价格涵盖体位摆放、准备、消毒、治疗、观察记录、处理用物等步骤所需的人力资源、设备成本与基本物质资源消耗。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冷疗费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通过冷介质 （包含冰袋、冷疗包等）或专业设备实施的局部低温治疗。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冲击波治疗费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通过体外冲击波设备向特定部位传递不同能量的冲击波作用于局部组织进行治疗。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水疗费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通过在浸浴、淋浴、气泡浴、旋涡浴等各种水疗浴槽中，利用水的物理特性进行治疗。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所定价格涵盖体位摆放、水浴准备、浸泡治疗、观察记录、处理用物等步骤所需的人力资源、设备成本与基本物质资源消耗。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不足10分钟不计费，超过10分钟按照1次计费。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气压治疗费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采用正压/负压等不同压力方式作用于局部进行治疗。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所定价格涵盖体位摆放、设备准备、设定参数、压力治疗、观察记录、处理用物等步骤所需的人力资源、设备成本与基本物质资源消耗。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单肢</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牵引治疗费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采用牵引装置，通过调整牵引力及牵引方式进行治疗。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所定价格涵盖体位摆放、设备准备、实时监测与反馈、观察记录、处理用物等步骤所需的人力资源、设备成本与基本物质资源消耗。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射频电疗费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通过射频设备作用于局部组织进行治疗。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超短波/短波治疗费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通过超短波/短波设备作用于局部组织进行治疗。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微波治疗费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通过微波设备作用于局部组织进行治疗。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2.聚焦超声治疗加收87元（各级医疗机构统一加收标准）。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2.聚焦超声治疗加收：三级医院机构加收1368.7元、二级医院加收1196.1元、一级医院加收1109.8元、其他医疗机构（含基层医疗机构）加收1023.5元。</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1196.1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生物反馈重建治疗费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通过应用电子仪器将人体内生物活动信息（肌电、脑电、皮温、心率、皮肤电阻等）转化为可识别的光、声、图像、曲线等信号并反馈给患者，调整生理功能及治疗某些身心疾病。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所定价格涵盖体位摆放、设备准备、消毒、实时监测与反馈、训练、调节、观察记录、处理用物等步骤所需的人力资源、设备成本与基本物质资源消耗。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附件2</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修订椎管内置管术等医疗服务价格项目表</w:t>
      </w:r>
    </w:p>
    <w:tbl>
      <w:tblPr>
        <w:tblStyle w:val="8"/>
        <w:tblW w:w="21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2736"/>
        <w:gridCol w:w="1296"/>
        <w:gridCol w:w="2156"/>
        <w:gridCol w:w="3315"/>
        <w:gridCol w:w="705"/>
        <w:gridCol w:w="731"/>
        <w:gridCol w:w="1744"/>
        <w:gridCol w:w="934"/>
        <w:gridCol w:w="870"/>
        <w:gridCol w:w="1247"/>
        <w:gridCol w:w="2347"/>
        <w:gridCol w:w="816"/>
        <w:gridCol w:w="84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序号</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项目结算编码</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项目编码</w:t>
            </w:r>
          </w:p>
        </w:tc>
        <w:tc>
          <w:tcPr>
            <w:tcW w:w="2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项目名称</w:t>
            </w:r>
          </w:p>
        </w:tc>
        <w:tc>
          <w:tcPr>
            <w:tcW w:w="3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项目内涵</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内容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计价单位</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说明</w:t>
            </w:r>
          </w:p>
        </w:tc>
        <w:tc>
          <w:tcPr>
            <w:tcW w:w="53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政府指导价</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医保属性</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医保限定支付范围</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二级医院</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其他医疗机构</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（含基层医疗机构）</w:t>
            </w: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003301000110000-330100011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包括神经根脱髓鞘等治疗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003301000110100-330100011.10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椎管内置管术（神经根脱髓鞘治疗）</w:t>
            </w:r>
          </w:p>
        </w:tc>
        <w:tc>
          <w:tcPr>
            <w:tcW w:w="3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003301000130000-330100013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指经口插管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71.3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67.5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003301000140000-330100014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气管导管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003301000140300-330100014.01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特殊方法气管插管术（逆行法加收）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003301000140400-330100014.02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330100014.02</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特殊方法气管插管术（纤维喉镜加收）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003301000140500-330100014.03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特殊方法气管插管术（气管镜加收）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003301000140100-330100014.10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特殊方法气管插管术（经鼻腔）</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003301000140200-330100014.20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330100014.20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特殊方法气管插管术（经口盲探）</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003301000130000-330100021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喉罩置入术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指在手术室或重症监护室内进行的喉罩置入术。静脉或吸入给药，清理口腔分泌物，用复方利多卡因乳膏或石蜡油润滑喉罩后置入，判断喉罩的位置并固定，连接呼吸回路，麻醉机或呼吸机行机械通气。</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lang w:eastAsia="zh-CN"/>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通过使用脑电双频指数监护仪实时连续监测脑电参数，可以反映中枢电活动的变化过程，有效地监测镇静水平，减少药品用量，术后清醒快，术中知晓发生率低。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1.2小时后每增加1小时收取10元。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脑电双频指数监测（2小时后每增加1小时收取）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用于预防脆弱脑功能患者因低血压、低灌注性缺血、缺氧相关的围术期急性脑卒中、术后谵妄和术后认知功能损害等重大脑部并发症的监测。通过放置在前额颅骨的传感器或发光电极，连接监护仪，持续监测患者脑部氧供氧耗平衡状态和趋势变化，对异常状况和趋势，随时予以干预处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脑氧饱和度监测电极或传感器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1.超过2小时，每增加1小时收取10元。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sectPr>
          <w:headerReference r:id="rId5" w:type="default"/>
          <w:footerReference r:id="rId6" w:type="default"/>
          <w:pgSz w:w="23811" w:h="16838" w:orient="landscape"/>
          <w:pgMar w:top="1587" w:right="2098" w:bottom="1474" w:left="1984" w:header="851" w:footer="992" w:gutter="0"/>
          <w:paperSrc/>
          <w:pgBorders>
            <w:top w:val="none" w:sz="0" w:space="0"/>
            <w:left w:val="none" w:sz="0" w:space="0"/>
            <w:bottom w:val="none" w:sz="0" w:space="0"/>
            <w:right w:val="none" w:sz="0" w:space="0"/>
          </w:pgBorders>
          <w:pgNumType w:fmt="numberInDash"/>
          <w:cols w:space="0" w:num="1"/>
          <w:rtlGutter w:val="0"/>
          <w:docGrid w:type="lines" w:linePitch="328"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147"/>
        <w:jc w:val="left"/>
        <w:textAlignment w:val="baseline"/>
        <w:outlineLvl w:val="0"/>
        <w:rPr>
          <w:rFonts w:ascii="Times New Roman" w:hAnsi="Times New Roman" w:eastAsia="Times New Roman" w:cs="Times New Roman"/>
          <w:snapToGrid w:val="0"/>
          <w:color w:val="000000"/>
          <w:spacing w:val="0"/>
          <w:kern w:val="0"/>
          <w:position w:val="0"/>
          <w:sz w:val="35"/>
          <w:szCs w:val="35"/>
          <w:lang w:eastAsia="en-US"/>
        </w:rPr>
      </w:pPr>
      <w:r>
        <w:rPr>
          <w:rFonts w:ascii="方正黑体_GBK" w:hAnsi="方正黑体_GBK" w:eastAsia="方正黑体_GBK" w:cs="方正黑体_GBK"/>
          <w:snapToGrid w:val="0"/>
          <w:color w:val="000000"/>
          <w:spacing w:val="0"/>
          <w:kern w:val="0"/>
          <w:position w:val="0"/>
          <w:sz w:val="35"/>
          <w:szCs w:val="35"/>
          <w:lang w:eastAsia="en-US"/>
        </w:rPr>
        <w:t>附件</w:t>
      </w:r>
      <w:r>
        <w:rPr>
          <w:rFonts w:ascii="Times New Roman" w:hAnsi="Times New Roman" w:eastAsia="Times New Roman" w:cs="Times New Roman"/>
          <w:snapToGrid w:val="0"/>
          <w:color w:val="000000"/>
          <w:spacing w:val="0"/>
          <w:kern w:val="0"/>
          <w:position w:val="0"/>
          <w:sz w:val="35"/>
          <w:szCs w:val="35"/>
          <w:lang w:eastAsia="en-US"/>
        </w:rPr>
        <w:t>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0"/>
        <w:rPr>
          <w:rFonts w:ascii="方正小标宋_GBK" w:hAnsi="方正小标宋_GBK" w:eastAsia="方正小标宋_GBK" w:cs="方正小标宋_GBK"/>
          <w:snapToGrid w:val="0"/>
          <w:color w:val="000000"/>
          <w:kern w:val="0"/>
          <w:sz w:val="48"/>
          <w:szCs w:val="48"/>
          <w:lang w:eastAsia="en-US"/>
        </w:rPr>
      </w:pPr>
      <w:r>
        <w:rPr>
          <w:rFonts w:ascii="方正小标宋_GBK" w:hAnsi="方正小标宋_GBK" w:eastAsia="方正小标宋_GBK" w:cs="方正小标宋_GBK"/>
          <w:snapToGrid w:val="0"/>
          <w:color w:val="000000"/>
          <w:spacing w:val="7"/>
          <w:kern w:val="0"/>
          <w:sz w:val="48"/>
          <w:szCs w:val="48"/>
          <w:lang w:eastAsia="en-US"/>
        </w:rPr>
        <w:t>停用麻醉类、</w:t>
      </w:r>
      <w:r>
        <w:rPr>
          <w:rFonts w:ascii="方正小标宋_GBK" w:hAnsi="方正小标宋_GBK" w:eastAsia="方正小标宋_GBK" w:cs="方正小标宋_GBK"/>
          <w:snapToGrid w:val="0"/>
          <w:color w:val="000000"/>
          <w:spacing w:val="-76"/>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泌尿系统类、</w:t>
      </w:r>
      <w:r>
        <w:rPr>
          <w:rFonts w:ascii="方正小标宋_GBK" w:hAnsi="方正小标宋_GBK" w:eastAsia="方正小标宋_GBK" w:cs="方正小标宋_GBK"/>
          <w:snapToGrid w:val="0"/>
          <w:color w:val="000000"/>
          <w:spacing w:val="-71"/>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物理治疗类医疗服务价格项目表</w:t>
      </w:r>
    </w:p>
    <w:tbl>
      <w:tblPr>
        <w:tblStyle w:val="15"/>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410"/>
        <w:gridCol w:w="2"/>
        <w:gridCol w:w="2477"/>
        <w:gridCol w:w="2"/>
        <w:gridCol w:w="5047"/>
        <w:gridCol w:w="2"/>
        <w:gridCol w:w="5052"/>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47"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7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1</w:t>
            </w:r>
          </w:p>
        </w:tc>
        <w:tc>
          <w:tcPr>
            <w:tcW w:w="2479" w:type="dxa"/>
            <w:gridSpan w:val="2"/>
            <w:vAlign w:val="top"/>
          </w:tcPr>
          <w:p>
            <w:pPr>
              <w:widowControl/>
              <w:kinsoku w:val="0"/>
              <w:autoSpaceDE w:val="0"/>
              <w:autoSpaceDN w:val="0"/>
              <w:adjustRightInd w:val="0"/>
              <w:snapToGrid w:val="0"/>
              <w:spacing w:before="67" w:line="274" w:lineRule="exact"/>
              <w:ind w:left="12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1202.02</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5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2</w:t>
            </w:r>
          </w:p>
        </w:tc>
        <w:tc>
          <w:tcPr>
            <w:tcW w:w="2479" w:type="dxa"/>
            <w:gridSpan w:val="2"/>
            <w:vAlign w:val="top"/>
          </w:tcPr>
          <w:p>
            <w:pPr>
              <w:widowControl/>
              <w:kinsoku w:val="0"/>
              <w:autoSpaceDE w:val="0"/>
              <w:autoSpaceDN w:val="0"/>
              <w:adjustRightInd w:val="0"/>
              <w:snapToGrid w:val="0"/>
              <w:spacing w:before="68"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ABM</w:t>
            </w:r>
            <w:r>
              <w:rPr>
                <w:rFonts w:ascii="Times New Roman" w:hAnsi="Times New Roman" w:eastAsia="Times New Roman" w:cs="Times New Roman"/>
                <w:snapToGrid w:val="0"/>
                <w:color w:val="000000"/>
                <w:spacing w:val="11"/>
                <w:kern w:val="0"/>
                <w:position w:val="2"/>
                <w:sz w:val="20"/>
                <w:szCs w:val="20"/>
                <w:lang w:eastAsia="en-US"/>
              </w:rPr>
              <w:t>.02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80"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5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1"/>
                <w:sz w:val="20"/>
                <w:szCs w:val="20"/>
                <w:lang w:eastAsia="en-US"/>
              </w:rPr>
              <w:t>4</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240700001.10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深部热疗（超声）</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002407000010100-240700001.10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6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240700001.20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深部热疗（电磁波）</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002407000010200-240700001.20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5"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w:t>
            </w:r>
          </w:p>
        </w:tc>
        <w:tc>
          <w:tcPr>
            <w:tcW w:w="2479" w:type="dxa"/>
            <w:gridSpan w:val="2"/>
            <w:vAlign w:val="top"/>
          </w:tcPr>
          <w:p>
            <w:pPr>
              <w:widowControl/>
              <w:kinsoku w:val="0"/>
              <w:autoSpaceDE w:val="0"/>
              <w:autoSpaceDN w:val="0"/>
              <w:adjustRightInd w:val="0"/>
              <w:snapToGrid w:val="0"/>
              <w:spacing w:before="67" w:line="275"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240700001.01</w:t>
            </w:r>
          </w:p>
        </w:tc>
        <w:tc>
          <w:tcPr>
            <w:tcW w:w="5049" w:type="dxa"/>
            <w:gridSpan w:val="2"/>
            <w:vAlign w:val="top"/>
          </w:tcPr>
          <w:p>
            <w:pPr>
              <w:kinsoku w:val="0"/>
              <w:autoSpaceDE w:val="0"/>
              <w:autoSpaceDN w:val="0"/>
              <w:adjustRightInd w:val="0"/>
              <w:snapToGrid w:val="0"/>
              <w:spacing w:before="95"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深部热疗（多弹头射频消融治疗收取）</w:t>
            </w:r>
          </w:p>
        </w:tc>
        <w:tc>
          <w:tcPr>
            <w:tcW w:w="5054" w:type="dxa"/>
            <w:gridSpan w:val="2"/>
            <w:vAlign w:val="top"/>
          </w:tcPr>
          <w:p>
            <w:pPr>
              <w:widowControl/>
              <w:kinsoku w:val="0"/>
              <w:autoSpaceDE w:val="0"/>
              <w:autoSpaceDN w:val="0"/>
              <w:adjustRightInd w:val="0"/>
              <w:snapToGrid w:val="0"/>
              <w:spacing w:before="67"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5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7</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区域热循环灌注热疗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6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8</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聚焦超声治疗鼻炎</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聚焦超声妇科疾病治疗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10</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w:t>
            </w:r>
          </w:p>
        </w:tc>
        <w:tc>
          <w:tcPr>
            <w:tcW w:w="5049" w:type="dxa"/>
            <w:gridSpan w:val="2"/>
            <w:vAlign w:val="top"/>
          </w:tcPr>
          <w:p>
            <w:pPr>
              <w:kinsoku w:val="0"/>
              <w:autoSpaceDE w:val="0"/>
              <w:autoSpaceDN w:val="0"/>
              <w:adjustRightInd w:val="0"/>
              <w:snapToGrid w:val="0"/>
              <w:spacing w:before="97"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聚焦超声热疗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002407000020000-240700002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11</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804" w:hRule="atLeast"/>
          <w:jc w:val="center"/>
        </w:trPr>
        <w:tc>
          <w:tcPr>
            <w:tcW w:w="1412" w:type="dxa"/>
            <w:gridSpan w:val="2"/>
            <w:vAlign w:val="top"/>
          </w:tcPr>
          <w:p>
            <w:pPr>
              <w:widowControl/>
              <w:kinsoku w:val="0"/>
              <w:autoSpaceDE w:val="0"/>
              <w:autoSpaceDN w:val="0"/>
              <w:adjustRightInd w:val="0"/>
              <w:snapToGrid w:val="0"/>
              <w:spacing w:before="2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12</w:t>
            </w:r>
          </w:p>
        </w:tc>
        <w:tc>
          <w:tcPr>
            <w:tcW w:w="2479" w:type="dxa"/>
            <w:gridSpan w:val="2"/>
            <w:vAlign w:val="top"/>
          </w:tcPr>
          <w:p>
            <w:pPr>
              <w:widowControl/>
              <w:kinsoku w:val="0"/>
              <w:autoSpaceDE w:val="0"/>
              <w:autoSpaceDN w:val="0"/>
              <w:adjustRightInd w:val="0"/>
              <w:snapToGrid w:val="0"/>
              <w:spacing w:before="2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001.01</w:t>
            </w:r>
          </w:p>
        </w:tc>
        <w:tc>
          <w:tcPr>
            <w:tcW w:w="5049" w:type="dxa"/>
            <w:gridSpan w:val="2"/>
            <w:vAlign w:val="top"/>
          </w:tcPr>
          <w:p>
            <w:pPr>
              <w:kinsoku w:val="0"/>
              <w:autoSpaceDE w:val="0"/>
              <w:autoSpaceDN w:val="0"/>
              <w:adjustRightInd w:val="0"/>
              <w:snapToGrid w:val="0"/>
              <w:spacing w:before="96" w:line="322" w:lineRule="auto"/>
              <w:ind w:left="116" w:right="111"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高强度精确聚焦超声热消融肿瘤治疗（肿瘤直径小于</w:t>
            </w:r>
            <w:r>
              <w:rPr>
                <w:rFonts w:ascii="宋体" w:hAnsi="宋体" w:eastAsia="宋体" w:cs="宋体"/>
                <w:snapToGrid w:val="0"/>
                <w:color w:val="000000"/>
                <w:spacing w:val="4"/>
                <w:kern w:val="0"/>
                <w:sz w:val="20"/>
                <w:szCs w:val="20"/>
                <w:lang w:val="en-US" w:eastAsia="en-US" w:bidi="ar-SA"/>
              </w:rPr>
              <w:t>或等于</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3</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收取）</w:t>
            </w:r>
          </w:p>
        </w:tc>
        <w:tc>
          <w:tcPr>
            <w:tcW w:w="5054" w:type="dxa"/>
            <w:gridSpan w:val="2"/>
            <w:vAlign w:val="top"/>
          </w:tcPr>
          <w:p>
            <w:pPr>
              <w:widowControl/>
              <w:kinsoku w:val="0"/>
              <w:autoSpaceDE w:val="0"/>
              <w:autoSpaceDN w:val="0"/>
              <w:adjustRightInd w:val="0"/>
              <w:snapToGrid w:val="0"/>
              <w:spacing w:before="2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80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13</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001.02</w:t>
            </w:r>
          </w:p>
        </w:tc>
        <w:tc>
          <w:tcPr>
            <w:tcW w:w="5049" w:type="dxa"/>
            <w:gridSpan w:val="2"/>
            <w:vAlign w:val="top"/>
          </w:tcPr>
          <w:p>
            <w:pPr>
              <w:kinsoku w:val="0"/>
              <w:autoSpaceDE w:val="0"/>
              <w:autoSpaceDN w:val="0"/>
              <w:adjustRightInd w:val="0"/>
              <w:snapToGrid w:val="0"/>
              <w:spacing w:before="98" w:line="321" w:lineRule="auto"/>
              <w:ind w:left="115" w:right="109"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高强度精确聚焦超声热消融肿瘤治疗（肿瘤直径大于</w:t>
            </w:r>
            <w:r>
              <w:rPr>
                <w:rFonts w:ascii="Times New Roman" w:hAnsi="Times New Roman" w:eastAsia="Times New Roman" w:cs="Times New Roman"/>
                <w:snapToGrid w:val="0"/>
                <w:color w:val="000000"/>
                <w:spacing w:val="5"/>
                <w:kern w:val="0"/>
                <w:sz w:val="20"/>
                <w:szCs w:val="20"/>
                <w:lang w:val="en-US" w:eastAsia="en-US" w:bidi="ar-SA"/>
              </w:rPr>
              <w:t>5</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5"/>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或小于等于</w:t>
            </w:r>
            <w:r>
              <w:rPr>
                <w:rFonts w:ascii="宋体" w:hAnsi="宋体" w:eastAsia="宋体" w:cs="宋体"/>
                <w:snapToGrid w:val="0"/>
                <w:color w:val="000000"/>
                <w:spacing w:val="-31"/>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29"/>
                <w:w w:val="101"/>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的加收）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80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14</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001.03</w:t>
            </w:r>
          </w:p>
        </w:tc>
        <w:tc>
          <w:tcPr>
            <w:tcW w:w="5049" w:type="dxa"/>
            <w:gridSpan w:val="2"/>
            <w:vAlign w:val="top"/>
          </w:tcPr>
          <w:p>
            <w:pPr>
              <w:kinsoku w:val="0"/>
              <w:autoSpaceDE w:val="0"/>
              <w:autoSpaceDN w:val="0"/>
              <w:adjustRightInd w:val="0"/>
              <w:snapToGrid w:val="0"/>
              <w:spacing w:before="70" w:line="334" w:lineRule="auto"/>
              <w:ind w:left="136" w:right="117" w:hanging="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高强度精确聚焦超声热消融肿瘤治疗（肿瘤直径</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8"/>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宋体" w:hAnsi="宋体" w:eastAsia="宋体" w:cs="宋体"/>
                <w:snapToGrid w:val="0"/>
                <w:color w:val="000000"/>
                <w:spacing w:val="1"/>
                <w:kern w:val="0"/>
                <w:sz w:val="20"/>
                <w:szCs w:val="20"/>
                <w:lang w:val="en-US" w:eastAsia="en-US" w:bidi="ar-SA"/>
              </w:rPr>
              <w:t>以上加收）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15</w:t>
            </w:r>
          </w:p>
        </w:tc>
        <w:tc>
          <w:tcPr>
            <w:tcW w:w="2479" w:type="dxa"/>
            <w:gridSpan w:val="2"/>
            <w:vAlign w:val="top"/>
          </w:tcPr>
          <w:p>
            <w:pPr>
              <w:widowControl/>
              <w:kinsoku w:val="0"/>
              <w:autoSpaceDE w:val="0"/>
              <w:autoSpaceDN w:val="0"/>
              <w:adjustRightInd w:val="0"/>
              <w:snapToGrid w:val="0"/>
              <w:spacing w:before="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240700002.10</w:t>
            </w:r>
          </w:p>
        </w:tc>
        <w:tc>
          <w:tcPr>
            <w:tcW w:w="5049" w:type="dxa"/>
            <w:gridSpan w:val="2"/>
            <w:vAlign w:val="top"/>
          </w:tcPr>
          <w:p>
            <w:pPr>
              <w:kinsoku w:val="0"/>
              <w:autoSpaceDE w:val="0"/>
              <w:autoSpaceDN w:val="0"/>
              <w:adjustRightInd w:val="0"/>
              <w:snapToGrid w:val="0"/>
              <w:spacing w:before="100"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聚焦超声热疗（实体性恶性肿瘤）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002407000020100-240700002.10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16</w:t>
            </w:r>
          </w:p>
        </w:tc>
        <w:tc>
          <w:tcPr>
            <w:tcW w:w="2479" w:type="dxa"/>
            <w:gridSpan w:val="2"/>
            <w:vAlign w:val="top"/>
          </w:tcPr>
          <w:p>
            <w:pPr>
              <w:widowControl/>
              <w:kinsoku w:val="0"/>
              <w:autoSpaceDE w:val="0"/>
              <w:autoSpaceDN w:val="0"/>
              <w:adjustRightInd w:val="0"/>
              <w:snapToGrid w:val="0"/>
              <w:spacing w:before="70"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240700003</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体表肿瘤电化学治疗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002407000030000-240700003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320702003</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肿瘤消融术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18</w:t>
            </w:r>
          </w:p>
        </w:tc>
        <w:tc>
          <w:tcPr>
            <w:tcW w:w="2479" w:type="dxa"/>
            <w:gridSpan w:val="2"/>
            <w:vAlign w:val="top"/>
          </w:tcPr>
          <w:p>
            <w:pPr>
              <w:widowControl/>
              <w:kinsoku w:val="0"/>
              <w:autoSpaceDE w:val="0"/>
              <w:autoSpaceDN w:val="0"/>
              <w:adjustRightInd w:val="0"/>
              <w:snapToGrid w:val="0"/>
              <w:spacing w:before="70"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7"/>
                <w:kern w:val="0"/>
                <w:position w:val="2"/>
                <w:sz w:val="20"/>
                <w:szCs w:val="20"/>
                <w:lang w:eastAsia="en-US"/>
              </w:rPr>
              <w:t>672101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经皮骨肿瘤消融术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002407000040000-</w:t>
            </w: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5"/>
                <w:kern w:val="0"/>
                <w:position w:val="2"/>
                <w:sz w:val="20"/>
                <w:szCs w:val="20"/>
                <w:lang w:eastAsia="en-US"/>
              </w:rPr>
              <w:t>672101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320702002</w:t>
            </w:r>
          </w:p>
        </w:tc>
        <w:tc>
          <w:tcPr>
            <w:tcW w:w="5049" w:type="dxa"/>
            <w:gridSpan w:val="2"/>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复合式液氮实体肿瘤消融术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20</w:t>
            </w:r>
          </w:p>
        </w:tc>
        <w:tc>
          <w:tcPr>
            <w:tcW w:w="2479" w:type="dxa"/>
            <w:gridSpan w:val="2"/>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A240700005.03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肿瘤光动力学治疗（非肿瘤皮肤疾病收取）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21</w:t>
            </w:r>
          </w:p>
        </w:tc>
        <w:tc>
          <w:tcPr>
            <w:tcW w:w="2479" w:type="dxa"/>
            <w:gridSpan w:val="2"/>
            <w:vAlign w:val="top"/>
          </w:tcPr>
          <w:p>
            <w:pPr>
              <w:widowControl/>
              <w:kinsoku w:val="0"/>
              <w:autoSpaceDE w:val="0"/>
              <w:autoSpaceDN w:val="0"/>
              <w:adjustRightInd w:val="0"/>
              <w:snapToGrid w:val="0"/>
              <w:spacing w:before="69"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A240700005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w:t>
            </w:r>
          </w:p>
        </w:tc>
        <w:tc>
          <w:tcPr>
            <w:tcW w:w="5054" w:type="dxa"/>
            <w:gridSpan w:val="2"/>
            <w:vAlign w:val="top"/>
          </w:tcPr>
          <w:p>
            <w:pPr>
              <w:widowControl/>
              <w:kinsoku w:val="0"/>
              <w:autoSpaceDE w:val="0"/>
              <w:autoSpaceDN w:val="0"/>
              <w:adjustRightInd w:val="0"/>
              <w:snapToGrid w:val="0"/>
              <w:spacing w:before="69"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310510008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310510008.30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激光口内治疗（各种斑、痣、小肿物、溃疡治疗）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310510008.10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激光口内治疗（根管处置）</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003105100080100-310510008.10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310510008.20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激光口内治疗（牙周处置）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003105100080200-310510008.20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310514003</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口腔粘膜病特殊治疗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003105140030000-310514003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310514003.01</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口腔粘膜病特殊治疗（红外线加收）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003105140030100-310514003.01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310514003.03</w:t>
            </w:r>
          </w:p>
        </w:tc>
        <w:tc>
          <w:tcPr>
            <w:tcW w:w="5049" w:type="dxa"/>
            <w:gridSpan w:val="2"/>
            <w:vAlign w:val="top"/>
          </w:tcPr>
          <w:p>
            <w:pPr>
              <w:kinsoku w:val="0"/>
              <w:autoSpaceDE w:val="0"/>
              <w:autoSpaceDN w:val="0"/>
              <w:adjustRightInd w:val="0"/>
              <w:snapToGrid w:val="0"/>
              <w:spacing w:before="101"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口腔粘膜病特殊治疗（频谱法加收）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003105140030400-310514003.03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310515005</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腮腺导管内药物灌注治疗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003105150050000-310515005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310606002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恶性肿瘤腔内灌注治疗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003106060020000-310606002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310606002.01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恶性肿瘤腔内灌注治疗（结核病灌注治疗收</w:t>
            </w:r>
            <w:r>
              <w:rPr>
                <w:rFonts w:ascii="宋体" w:hAnsi="宋体" w:eastAsia="宋体" w:cs="宋体"/>
                <w:snapToGrid w:val="0"/>
                <w:color w:val="000000"/>
                <w:spacing w:val="8"/>
                <w:kern w:val="0"/>
                <w:sz w:val="20"/>
                <w:szCs w:val="20"/>
                <w:lang w:val="en-US" w:eastAsia="en-US" w:bidi="ar-SA"/>
              </w:rPr>
              <w:t>取）</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003106060020100-310606002.01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311201078</w:t>
            </w:r>
          </w:p>
        </w:tc>
        <w:tc>
          <w:tcPr>
            <w:tcW w:w="5049" w:type="dxa"/>
            <w:gridSpan w:val="2"/>
            <w:vAlign w:val="top"/>
          </w:tcPr>
          <w:p>
            <w:pPr>
              <w:kinsoku w:val="0"/>
              <w:autoSpaceDE w:val="0"/>
              <w:autoSpaceDN w:val="0"/>
              <w:adjustRightInd w:val="0"/>
              <w:snapToGrid w:val="0"/>
              <w:spacing w:before="100"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宫颈冷冻消融术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003107020040000-311201078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310800008</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310800008a</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血浆置换术（人工置换）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310800008b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血浆置换术（普通机采置换）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003108000080000-310800008b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310800008c</w:t>
            </w:r>
          </w:p>
        </w:tc>
        <w:tc>
          <w:tcPr>
            <w:tcW w:w="5049" w:type="dxa"/>
            <w:gridSpan w:val="2"/>
            <w:vAlign w:val="top"/>
          </w:tcPr>
          <w:p>
            <w:pPr>
              <w:kinsoku w:val="0"/>
              <w:autoSpaceDE w:val="0"/>
              <w:autoSpaceDN w:val="0"/>
              <w:adjustRightInd w:val="0"/>
              <w:snapToGrid w:val="0"/>
              <w:spacing w:before="70" w:line="275"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血浆置换术（</w:t>
            </w:r>
            <w:r>
              <w:rPr>
                <w:rFonts w:ascii="Times New Roman" w:hAnsi="Times New Roman" w:eastAsia="Times New Roman" w:cs="Times New Roman"/>
                <w:snapToGrid w:val="0"/>
                <w:color w:val="000000"/>
                <w:kern w:val="0"/>
                <w:position w:val="1"/>
                <w:sz w:val="20"/>
                <w:szCs w:val="20"/>
                <w:lang w:val="en-US" w:eastAsia="en-US" w:bidi="ar-SA"/>
              </w:rPr>
              <w:t>CS</w:t>
            </w:r>
            <w:r>
              <w:rPr>
                <w:rFonts w:ascii="Times New Roman" w:hAnsi="Times New Roman" w:eastAsia="Times New Roman" w:cs="Times New Roman"/>
                <w:snapToGrid w:val="0"/>
                <w:color w:val="000000"/>
                <w:spacing w:val="6"/>
                <w:kern w:val="0"/>
                <w:position w:val="1"/>
                <w:sz w:val="20"/>
                <w:szCs w:val="20"/>
                <w:lang w:val="en-US" w:eastAsia="en-US" w:bidi="ar-SA"/>
              </w:rPr>
              <w:t>3000</w:t>
            </w:r>
            <w:r>
              <w:rPr>
                <w:rFonts w:ascii="Times New Roman" w:hAnsi="Times New Roman" w:eastAsia="Times New Roman" w:cs="Times New Roman"/>
                <w:snapToGrid w:val="0"/>
                <w:color w:val="000000"/>
                <w:spacing w:val="37"/>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以上机型置换）</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310904008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便秘及腹泻的生物反馈治疗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003109040080000-310904008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人工肝治疗（血浆置换治疗）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310905023d</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人工肝治疗（双膜血浆滤过）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310905028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超声内镜引导下胰腺囊肿消融术</w:t>
            </w:r>
          </w:p>
        </w:tc>
        <w:tc>
          <w:tcPr>
            <w:tcW w:w="5054" w:type="dxa"/>
            <w:gridSpan w:val="2"/>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503109050280000-310905028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w:t>
            </w:r>
          </w:p>
        </w:tc>
        <w:tc>
          <w:tcPr>
            <w:tcW w:w="5049" w:type="dxa"/>
            <w:gridSpan w:val="2"/>
            <w:vAlign w:val="top"/>
          </w:tcPr>
          <w:p>
            <w:pPr>
              <w:kinsoku w:val="0"/>
              <w:autoSpaceDE w:val="0"/>
              <w:autoSpaceDN w:val="0"/>
              <w:adjustRightInd w:val="0"/>
              <w:snapToGrid w:val="0"/>
              <w:spacing w:before="70"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position w:val="1"/>
                <w:sz w:val="20"/>
                <w:szCs w:val="20"/>
                <w:lang w:val="en-US" w:eastAsia="en-US" w:bidi="ar-SA"/>
              </w:rPr>
              <w:t>10.</w:t>
            </w:r>
            <w:r>
              <w:rPr>
                <w:rFonts w:ascii="宋体" w:hAnsi="宋体" w:eastAsia="宋体" w:cs="宋体"/>
                <w:snapToGrid w:val="0"/>
                <w:color w:val="000000"/>
                <w:spacing w:val="3"/>
                <w:kern w:val="0"/>
                <w:position w:val="1"/>
                <w:sz w:val="20"/>
                <w:szCs w:val="20"/>
                <w:lang w:val="en-US" w:eastAsia="en-US" w:bidi="ar-SA"/>
              </w:rPr>
              <w:t>泌尿系统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5"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42</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311000001</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003110000010000-311000001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311000001.01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腹膜透析置管术（拔管术收取）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003110000010100-311000001.01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44</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311000002</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腹透机自动腹膜透析</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003110000020000-311000002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腹膜透析换液</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003110000030000-311000003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腹膜透析换管</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003110000040000-311000004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311000005</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腹膜平衡试验</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003110000050000-311000005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连续性血浆滤过吸附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003110000090000-311000009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311000011</w:t>
            </w:r>
          </w:p>
        </w:tc>
        <w:tc>
          <w:tcPr>
            <w:tcW w:w="5049" w:type="dxa"/>
            <w:gridSpan w:val="2"/>
            <w:vAlign w:val="top"/>
          </w:tcPr>
          <w:p>
            <w:pPr>
              <w:kinsoku w:val="0"/>
              <w:autoSpaceDE w:val="0"/>
              <w:autoSpaceDN w:val="0"/>
              <w:adjustRightInd w:val="0"/>
              <w:snapToGrid w:val="0"/>
              <w:spacing w:before="99"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连续性血液净化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003110000110000-311000011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肾盂测压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003110000140000-311000014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肾穿刺术（造瘘）</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003110000150100-311000015.10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肾穿刺术（囊肿硬化治疗）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003110000150200-311000015.20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311000016</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肾封闭术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003110000160000-311000016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311000017</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肾周脓肿引流术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003110000170000-311000017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40"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311000017.10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肾周脓肿引流术（积液引流术）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003110000170100-311000017.10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311000018</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经皮肾镜检查</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003110000180000-311000018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38"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311000019</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经皮肾镜取石术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003110000190000-311000019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经皮肾盂镜取石术（肾上腺肿瘤切除）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003110000190100-311000019.10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59</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311000019.20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经皮肾盂镜取石术（取异物）</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003110000190200-311000019.20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经尿道输尿管软镜肾盂旁囊肿内切开术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331102020.01</w:t>
            </w:r>
          </w:p>
        </w:tc>
        <w:tc>
          <w:tcPr>
            <w:tcW w:w="5049" w:type="dxa"/>
            <w:gridSpan w:val="2"/>
            <w:vAlign w:val="top"/>
          </w:tcPr>
          <w:p>
            <w:pPr>
              <w:kinsoku w:val="0"/>
              <w:autoSpaceDE w:val="0"/>
              <w:autoSpaceDN w:val="0"/>
              <w:adjustRightInd w:val="0"/>
              <w:snapToGrid w:val="0"/>
              <w:spacing w:before="100" w:line="228" w:lineRule="auto"/>
              <w:ind w:right="10"/>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经尿道输尿管软镜肾盂旁囊肿内切开术（激光法</w:t>
            </w:r>
            <w:r>
              <w:rPr>
                <w:rFonts w:ascii="宋体" w:hAnsi="宋体" w:eastAsia="宋体" w:cs="宋体"/>
                <w:snapToGrid w:val="0"/>
                <w:color w:val="000000"/>
                <w:spacing w:val="4"/>
                <w:kern w:val="0"/>
                <w:sz w:val="20"/>
                <w:szCs w:val="20"/>
                <w:lang w:val="en-US" w:eastAsia="en-US" w:bidi="ar-SA"/>
              </w:rPr>
              <w:t>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003110000200000-311000020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311000020.10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经尿道输尿管镜检查（取异物）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003110000200100-311000020.10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003110000210000-311000021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311000022</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311000022.01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经皮输尿管内管置入术（输尿管镜加收）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经输尿管镜肿瘤切除术（使用输尿管软镜加收）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经输尿管镜肿瘤切除术（普通激光法加收）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经输尿管镜肿瘤切除术（钬激光法加收）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311000024</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经膀胱镜输尿管扩张术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003110000240000-311000024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311000025.10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经输尿管镜输尿管扩张术（经输尿管镜精道检查术）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39"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311000026.04</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经输尿管镜碎石取石术（使用输尿管软镜加收）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经输尿管镜碎石取石术（超声碎石加收）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40"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经输尿管镜碎石取石术（弹道碎石加收）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经输尿管镜碎石取石术（钬激光法加收）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003110000270000-311000027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311000027.10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经膀胱镜输尿管支架置入术（取出术）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003110000270100-311000027.10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003110000280000-311000028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311000028.10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经输尿管镜支架置入术（取出术）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003110000280100-311000028.10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83</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311000029</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输尿管支架管冲洗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003110000290000-311000029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63" w:hRule="atLeast"/>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83" w:hRule="atLeast"/>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膀胱灌注（尿道灌注）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膀胱穿刺造瘘术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003110000330000-311000033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311000034</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膀胱镜尿道镜检查（电子镜加收）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32"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311000034.02</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膀胱镜尿道镜检查（荧光电子镜法加收）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311000034.03</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膀胱镜尿道镜检查（同时做治疗加收）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膀胱镜尿道镜检查（取异物）</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003110000340100-311000034.10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311000035</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经膀胱镜尿道镜特殊治疗（普通激光法加收）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经膀胱镜尿道镜特殊治疗（钬激光法加收）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经膀胱镜尿道镜特殊治疗（荧光电子镜法治疗加收）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311000036</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尿道狭窄扩张术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003110000360000-311000036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经尿道治疗尿失禁</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003110000370000-311000037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尿流率检测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003110000380000-311000038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尿流动力学检测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尿流动力学检测（肌电图增加一个指标加收）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311000039.02</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尿流动力学检测（诱发电位增加一个指标加收）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体外冲击波碎石</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003110000400000-311000040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311000041</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体外物理振动排石治疗</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503110000480000-311000041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w:t>
            </w:r>
          </w:p>
        </w:tc>
        <w:tc>
          <w:tcPr>
            <w:tcW w:w="5049" w:type="dxa"/>
            <w:gridSpan w:val="2"/>
            <w:vAlign w:val="top"/>
          </w:tcPr>
          <w:p>
            <w:pPr>
              <w:kinsoku w:val="0"/>
              <w:autoSpaceDE w:val="0"/>
              <w:autoSpaceDN w:val="0"/>
              <w:adjustRightInd w:val="0"/>
              <w:snapToGrid w:val="0"/>
              <w:spacing w:before="69"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男性生殖系统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311100001</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小儿包茎气囊导管扩张术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003111000010000-311100001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311100002</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嵌顿包茎手法复位术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003111000020000-311100002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311100003</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夜间阴茎胀大试验</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003111000030000-311100003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311100004</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阴茎超声血流图检查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003111000040000-311100004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311100005</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阴茎勃起神经检查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003111000050000-311100005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311100009</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311100009.10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阴茎海绵体内药物注射（精索封闭术）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阴茎赘生物电灼术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311100010.01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阴茎赘生物电灼术（多发性加收）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4"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阴茎赘生物电灼术（冷冻术）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003111000100100-311100010.10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阴茎动脉测压术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003111000110000-311100011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311100012</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阴茎海绵体灌流治疗术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003111000120000-311100012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311100015</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前列腺按摩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003111000150000-311100015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311100016</w:t>
            </w:r>
          </w:p>
        </w:tc>
        <w:tc>
          <w:tcPr>
            <w:tcW w:w="5049" w:type="dxa"/>
            <w:gridSpan w:val="2"/>
            <w:vAlign w:val="top"/>
          </w:tcPr>
          <w:p>
            <w:pPr>
              <w:kinsoku w:val="0"/>
              <w:autoSpaceDE w:val="0"/>
              <w:autoSpaceDN w:val="0"/>
              <w:adjustRightInd w:val="0"/>
              <w:snapToGrid w:val="0"/>
              <w:spacing w:before="99" w:line="229"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前列腺注射</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003111000160000-311100016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311100017</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311100017.01</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311100017.02</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前列腺特殊治疗（射频法加收）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331201011</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前列腺电化学治疗术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003111000170000-331201011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鞘膜积液穿刺抽液术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003111000180000-311100018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311201020a</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妇科特殊治疗（电熨法和冷冻法）</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003112010200300-311201020a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311400015</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黑光治疗（</w:t>
            </w:r>
            <w:r>
              <w:rPr>
                <w:rFonts w:ascii="Times New Roman" w:hAnsi="Times New Roman" w:eastAsia="Times New Roman" w:cs="Times New Roman"/>
                <w:snapToGrid w:val="0"/>
                <w:color w:val="000000"/>
                <w:kern w:val="0"/>
                <w:sz w:val="20"/>
                <w:szCs w:val="20"/>
                <w:lang w:val="en-US" w:eastAsia="en-US" w:bidi="ar-SA"/>
              </w:rPr>
              <w:t>PUVA</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003114000150000-311400015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311400016</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红光治疗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003114000160000-311400016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311400047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护架烤灯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003114000470000-311400047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311503010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脑电生物反馈治疗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003115030100000-311503010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320200013</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经皮血管瘤腔内药物灌注术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003202000130000-320200013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33.08</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手术使用膀胱镜加收</w:t>
            </w:r>
          </w:p>
        </w:tc>
        <w:tc>
          <w:tcPr>
            <w:tcW w:w="5054" w:type="dxa"/>
            <w:gridSpan w:val="2"/>
            <w:vAlign w:val="top"/>
          </w:tcPr>
          <w:p>
            <w:pPr>
              <w:widowControl/>
              <w:kinsoku w:val="0"/>
              <w:autoSpaceDE w:val="0"/>
              <w:autoSpaceDN w:val="0"/>
              <w:adjustRightInd w:val="0"/>
              <w:snapToGrid w:val="0"/>
              <w:spacing w:before="70" w:line="275"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503300000010000-33.08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麻醉用笑气收取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503301000000003-3301.01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29"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使用输注工作站收取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503301000000004-3301.02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330100001</w:t>
            </w:r>
          </w:p>
        </w:tc>
        <w:tc>
          <w:tcPr>
            <w:tcW w:w="5049" w:type="dxa"/>
            <w:gridSpan w:val="2"/>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局部浸润麻醉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330100020.01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计算机控制局部麻醉注射术（每增加一个部位收取）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33"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330100002</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神经阻滞麻醉</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330100002.01</w:t>
            </w:r>
          </w:p>
        </w:tc>
        <w:tc>
          <w:tcPr>
            <w:tcW w:w="5049" w:type="dxa"/>
            <w:gridSpan w:val="2"/>
            <w:vAlign w:val="top"/>
          </w:tcPr>
          <w:p>
            <w:pPr>
              <w:kinsoku w:val="0"/>
              <w:autoSpaceDE w:val="0"/>
              <w:autoSpaceDN w:val="0"/>
              <w:adjustRightInd w:val="0"/>
              <w:snapToGrid w:val="0"/>
              <w:spacing w:before="68"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神经阻滞麻醉（增加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003301000020001-330100002.01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330100002.02</w:t>
            </w:r>
          </w:p>
        </w:tc>
        <w:tc>
          <w:tcPr>
            <w:tcW w:w="5049" w:type="dxa"/>
            <w:gridSpan w:val="2"/>
            <w:vAlign w:val="top"/>
          </w:tcPr>
          <w:p>
            <w:pPr>
              <w:kinsoku w:val="0"/>
              <w:autoSpaceDE w:val="0"/>
              <w:autoSpaceDN w:val="0"/>
              <w:adjustRightInd w:val="0"/>
              <w:snapToGrid w:val="0"/>
              <w:spacing w:before="98"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小神经（趾、指、五官）阻滞麻醉收取</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颈丛神经阻滞麻醉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003301000020100-330100002.10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330100002.20</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臂丛神经阻滞麻醉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003301000020200-330100002.20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330100002.30</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星状神经神经阻滞麻醉</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003301000020300-330100002.30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330100002.40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侧隐窝阻滞术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003301000020400-330100002.40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330100002.50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侧隐窝臭氧注射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003301000020500-330100002.50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003301000030000-330100003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椎管内麻醉（增加</w:t>
            </w:r>
            <w:r>
              <w:rPr>
                <w:rFonts w:ascii="宋体" w:hAnsi="宋体" w:eastAsia="宋体" w:cs="宋体"/>
                <w:snapToGrid w:val="0"/>
                <w:color w:val="000000"/>
                <w:spacing w:val="-22"/>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003301000030002-330100003.01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椎管内麻醉（腰麻硬膜外联合阻滞麻醉加收）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003301000030200-330100003.02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椎管内麻醉（双穿刺点加收）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003301000030001-330100003.03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椎管内麻醉（腰麻）</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椎管内麻醉（硬膜外阻滞）</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330100004</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基础麻醉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003301000040000-330100004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330100005</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330100005.01</w:t>
            </w:r>
          </w:p>
        </w:tc>
        <w:tc>
          <w:tcPr>
            <w:tcW w:w="5049" w:type="dxa"/>
            <w:gridSpan w:val="2"/>
            <w:vAlign w:val="top"/>
          </w:tcPr>
          <w:p>
            <w:pPr>
              <w:kinsoku w:val="0"/>
              <w:autoSpaceDE w:val="0"/>
              <w:autoSpaceDN w:val="0"/>
              <w:adjustRightInd w:val="0"/>
              <w:snapToGrid w:val="0"/>
              <w:spacing w:before="69"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position w:val="1"/>
                <w:sz w:val="20"/>
                <w:szCs w:val="20"/>
                <w:lang w:val="en-US" w:eastAsia="en-US" w:bidi="ar-SA"/>
              </w:rPr>
              <w:t>全身麻醉（增加</w:t>
            </w:r>
            <w:r>
              <w:rPr>
                <w:rFonts w:ascii="宋体" w:hAnsi="宋体" w:eastAsia="宋体" w:cs="宋体"/>
                <w:snapToGrid w:val="0"/>
                <w:color w:val="000000"/>
                <w:spacing w:val="-12"/>
                <w:kern w:val="0"/>
                <w:position w:val="1"/>
                <w:sz w:val="20"/>
                <w:szCs w:val="20"/>
                <w:lang w:val="en-US" w:eastAsia="en-US" w:bidi="ar-SA"/>
              </w:rPr>
              <w:t xml:space="preserve"> </w:t>
            </w:r>
            <w:r>
              <w:rPr>
                <w:rFonts w:ascii="Times New Roman" w:hAnsi="Times New Roman" w:eastAsia="Times New Roman" w:cs="Times New Roman"/>
                <w:snapToGrid w:val="0"/>
                <w:color w:val="000000"/>
                <w:spacing w:val="4"/>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4"/>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003301000050001-330100005.01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330100005.02</w:t>
            </w:r>
          </w:p>
        </w:tc>
        <w:tc>
          <w:tcPr>
            <w:tcW w:w="5049" w:type="dxa"/>
            <w:gridSpan w:val="2"/>
            <w:vAlign w:val="top"/>
          </w:tcPr>
          <w:p>
            <w:pPr>
              <w:kinsoku w:val="0"/>
              <w:autoSpaceDE w:val="0"/>
              <w:autoSpaceDN w:val="0"/>
              <w:adjustRightInd w:val="0"/>
              <w:snapToGrid w:val="0"/>
              <w:spacing w:before="69" w:line="275"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分钟以内收取）</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330100005.03</w:t>
            </w:r>
          </w:p>
        </w:tc>
        <w:tc>
          <w:tcPr>
            <w:tcW w:w="5049" w:type="dxa"/>
            <w:gridSpan w:val="2"/>
            <w:vAlign w:val="top"/>
          </w:tcPr>
          <w:p>
            <w:pPr>
              <w:kinsoku w:val="0"/>
              <w:autoSpaceDE w:val="0"/>
              <w:autoSpaceDN w:val="0"/>
              <w:adjustRightInd w:val="0"/>
              <w:snapToGrid w:val="0"/>
              <w:spacing w:before="70" w:line="274"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分钟以上收取）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003301000050100-330100005.10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全身麻醉（静脉）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003301000050200-330100005.20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330100005.30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全身麻醉（靶控输入）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003301000050400-330100005.30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330100005.40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全身麻醉（吸静复合）</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003301000050300-330100005.40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003301000070000-330100007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330100007.01</w:t>
            </w:r>
          </w:p>
        </w:tc>
        <w:tc>
          <w:tcPr>
            <w:tcW w:w="5049" w:type="dxa"/>
            <w:gridSpan w:val="2"/>
            <w:vAlign w:val="top"/>
          </w:tcPr>
          <w:p>
            <w:pPr>
              <w:kinsoku w:val="0"/>
              <w:autoSpaceDE w:val="0"/>
              <w:autoSpaceDN w:val="0"/>
              <w:adjustRightInd w:val="0"/>
              <w:snapToGrid w:val="0"/>
              <w:spacing w:before="71"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支气管内麻醉（增加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7"/>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003301000070001-330100007.01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支气管内麻醉（各种施行单肺通气的麻醉方</w:t>
            </w:r>
            <w:r>
              <w:rPr>
                <w:rFonts w:ascii="宋体" w:hAnsi="宋体" w:eastAsia="宋体" w:cs="宋体"/>
                <w:snapToGrid w:val="0"/>
                <w:color w:val="000000"/>
                <w:spacing w:val="8"/>
                <w:kern w:val="0"/>
                <w:sz w:val="20"/>
                <w:szCs w:val="20"/>
                <w:lang w:val="en-US" w:eastAsia="en-US" w:bidi="ar-SA"/>
              </w:rPr>
              <w:t>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003301000070100-330100007.10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330100007.20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支气管内麻醉（肺灌洗）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003301000070200-330100007.20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术后镇痛</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003301000080000-330100008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术后镇痛（静脉硬膜外联合给药）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术后镇痛（腰麻硬膜外联合给药）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330100008.30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术后镇痛（镇痛分娩）</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003301000080200-330100008.30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侧脑室连续镇痛</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003301000090000-330100009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硬膜外连续镇痛</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003301000100000-330100010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330100014</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003301000140000-330100014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330100014.01</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特殊方法气管插管术（逆行法加收）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003301000140300-330100014.01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330100014.02</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特殊方法气管插管术（纤维喉镜加收）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003301000140400-330100014.02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特殊方法气管插管术（气管镜加收）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003301000140500-330100014.03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特殊方法气管插管术（经鼻腔）</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003301000140100-330100014.10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特殊方法气管插管术（经口盲探）</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003301000140200-330100014.20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8"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330100015</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麻醉中监测</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麻醉中监测（呼气末二氧化碳加收）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麻醉中监测（肌松加收）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麻醉中监测（呼气末麻醉药浓度加收）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330100015.04</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麻醉中监测（氧浓度加收）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63"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330100015.05</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麻醉中监测（肺顺应性加收）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330100015.06</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麻醉中监测（脑电双谱指数加收）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330100015.07</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麻醉中监测（有创血压加收）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84"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183</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330100015.08</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麻醉中监测（中心静脉压加收）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330100015.09</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麻醉中监测（心率变形分析加收）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185</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330100015.a0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w:t>
            </w:r>
            <w:r>
              <w:rPr>
                <w:rFonts w:ascii="Times New Roman" w:hAnsi="Times New Roman" w:eastAsia="Times New Roman" w:cs="Times New Roman"/>
                <w:snapToGrid w:val="0"/>
                <w:color w:val="000000"/>
                <w:kern w:val="0"/>
                <w:sz w:val="20"/>
                <w:szCs w:val="20"/>
                <w:lang w:val="en-US" w:eastAsia="en-US" w:bidi="ar-SA"/>
              </w:rPr>
              <w:t>ST</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段分析加收）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术中脊髓监测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330100022.01</w:t>
            </w:r>
          </w:p>
        </w:tc>
        <w:tc>
          <w:tcPr>
            <w:tcW w:w="5049" w:type="dxa"/>
            <w:gridSpan w:val="2"/>
            <w:vAlign w:val="top"/>
          </w:tcPr>
          <w:p>
            <w:pPr>
              <w:kinsoku w:val="0"/>
              <w:autoSpaceDE w:val="0"/>
              <w:autoSpaceDN w:val="0"/>
              <w:adjustRightInd w:val="0"/>
              <w:snapToGrid w:val="0"/>
              <w:spacing w:before="68" w:line="274"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术中脊髓监测（超过</w:t>
            </w: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Times New Roman" w:hAnsi="Times New Roman" w:eastAsia="Times New Roman" w:cs="Times New Roman"/>
                <w:snapToGrid w:val="0"/>
                <w:color w:val="000000"/>
                <w:spacing w:val="24"/>
                <w:w w:val="101"/>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小时，每增加</w:t>
            </w:r>
            <w:r>
              <w:rPr>
                <w:rFonts w:ascii="宋体" w:hAnsi="宋体" w:eastAsia="宋体" w:cs="宋体"/>
                <w:snapToGrid w:val="0"/>
                <w:color w:val="000000"/>
                <w:spacing w:val="-23"/>
                <w:kern w:val="0"/>
                <w:position w:val="1"/>
                <w:sz w:val="20"/>
                <w:szCs w:val="20"/>
                <w:lang w:val="en-US" w:eastAsia="en-US" w:bidi="ar-SA"/>
              </w:rPr>
              <w:t xml:space="preserve"> </w:t>
            </w:r>
            <w:r>
              <w:rPr>
                <w:rFonts w:ascii="Times New Roman" w:hAnsi="Times New Roman" w:eastAsia="Times New Roman" w:cs="Times New Roman"/>
                <w:snapToGrid w:val="0"/>
                <w:color w:val="000000"/>
                <w:spacing w:val="8"/>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188</w:t>
            </w:r>
          </w:p>
        </w:tc>
        <w:tc>
          <w:tcPr>
            <w:tcW w:w="2479" w:type="dxa"/>
            <w:gridSpan w:val="2"/>
            <w:vAlign w:val="top"/>
          </w:tcPr>
          <w:p>
            <w:pPr>
              <w:widowControl/>
              <w:kinsoku w:val="0"/>
              <w:autoSpaceDE w:val="0"/>
              <w:autoSpaceDN w:val="0"/>
              <w:adjustRightInd w:val="0"/>
              <w:snapToGrid w:val="0"/>
              <w:spacing w:before="68"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8"/>
                <w:kern w:val="0"/>
                <w:position w:val="2"/>
                <w:sz w:val="20"/>
                <w:szCs w:val="20"/>
                <w:lang w:eastAsia="en-US"/>
              </w:rPr>
              <w:t>05902</w:t>
            </w:r>
          </w:p>
        </w:tc>
        <w:tc>
          <w:tcPr>
            <w:tcW w:w="5049" w:type="dxa"/>
            <w:gridSpan w:val="2"/>
            <w:vAlign w:val="top"/>
          </w:tcPr>
          <w:p>
            <w:pPr>
              <w:kinsoku w:val="0"/>
              <w:autoSpaceDE w:val="0"/>
              <w:autoSpaceDN w:val="0"/>
              <w:adjustRightInd w:val="0"/>
              <w:snapToGrid w:val="0"/>
              <w:spacing w:before="97"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麻醉深度电生理监测</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189</w:t>
            </w:r>
          </w:p>
        </w:tc>
        <w:tc>
          <w:tcPr>
            <w:tcW w:w="2479" w:type="dxa"/>
            <w:gridSpan w:val="2"/>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6"/>
                <w:kern w:val="0"/>
                <w:position w:val="2"/>
                <w:sz w:val="20"/>
                <w:szCs w:val="20"/>
                <w:lang w:eastAsia="en-US"/>
              </w:rPr>
              <w:t>05902.01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麻醉深度电生理监测（</w:t>
            </w:r>
            <w:r>
              <w:rPr>
                <w:rFonts w:ascii="Times New Roman" w:hAnsi="Times New Roman" w:eastAsia="Times New Roman" w:cs="Times New Roman"/>
                <w:snapToGrid w:val="0"/>
                <w:color w:val="000000"/>
                <w:spacing w:val="6"/>
                <w:kern w:val="0"/>
                <w:position w:val="1"/>
                <w:sz w:val="20"/>
                <w:szCs w:val="20"/>
                <w:lang w:val="en-US" w:eastAsia="en-US" w:bidi="ar-SA"/>
              </w:rPr>
              <w:t>2</w:t>
            </w:r>
            <w:r>
              <w:rPr>
                <w:rFonts w:ascii="Times New Roman" w:hAnsi="Times New Roman" w:eastAsia="Times New Roman" w:cs="Times New Roman"/>
                <w:snapToGrid w:val="0"/>
                <w:color w:val="000000"/>
                <w:spacing w:val="19"/>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小时后每增加</w:t>
            </w:r>
            <w:r>
              <w:rPr>
                <w:rFonts w:ascii="宋体" w:hAnsi="宋体" w:eastAsia="宋体" w:cs="宋体"/>
                <w:snapToGrid w:val="0"/>
                <w:color w:val="000000"/>
                <w:spacing w:val="-21"/>
                <w:kern w:val="0"/>
                <w:position w:val="1"/>
                <w:sz w:val="20"/>
                <w:szCs w:val="20"/>
                <w:lang w:val="en-US" w:eastAsia="en-US" w:bidi="ar-SA"/>
              </w:rPr>
              <w:t xml:space="preserve"> </w:t>
            </w:r>
            <w:r>
              <w:rPr>
                <w:rFonts w:ascii="Times New Roman" w:hAnsi="Times New Roman" w:eastAsia="Times New Roman" w:cs="Times New Roman"/>
                <w:snapToGrid w:val="0"/>
                <w:color w:val="000000"/>
                <w:spacing w:val="6"/>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小时收取）</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330100016</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控制性降压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003301000160000-330100016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330100026</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192</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330100026.01</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麻醉监护下镇静术（不足半小时收取）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330300021</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肾上腺切除术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003303000210000-330300021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194</w:t>
            </w:r>
          </w:p>
        </w:tc>
        <w:tc>
          <w:tcPr>
            <w:tcW w:w="2479" w:type="dxa"/>
            <w:gridSpan w:val="2"/>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330300021.01</w:t>
            </w:r>
          </w:p>
        </w:tc>
        <w:tc>
          <w:tcPr>
            <w:tcW w:w="5049" w:type="dxa"/>
            <w:gridSpan w:val="2"/>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肾上腺切除术（显微手术加收）</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003303000210001-330300021.01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330300021.10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肾上腺切除术（全切）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003303000210100-330300021.10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330300021.20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肾上腺切除术（部分切除）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003303000210200-330300021.20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197</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330300022</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肾上腺嗜铬细胞瘤切除术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003303000220000-330300022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198</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恶性嗜铬细胞瘤根治术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003303000230000-330300023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199</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恶性嗜铬细胞瘤根治术（异位嗜铬细胞瘤根治</w:t>
            </w:r>
            <w:r>
              <w:rPr>
                <w:rFonts w:ascii="宋体" w:hAnsi="宋体" w:eastAsia="宋体" w:cs="宋体"/>
                <w:snapToGrid w:val="0"/>
                <w:color w:val="000000"/>
                <w:spacing w:val="8"/>
                <w:kern w:val="0"/>
                <w:sz w:val="20"/>
                <w:szCs w:val="20"/>
                <w:lang w:val="en-US" w:eastAsia="en-US" w:bidi="ar-SA"/>
              </w:rPr>
              <w:t>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003303000230100-330300023.10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200</w:t>
            </w:r>
          </w:p>
        </w:tc>
        <w:tc>
          <w:tcPr>
            <w:tcW w:w="2479" w:type="dxa"/>
            <w:gridSpan w:val="2"/>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330300025</w:t>
            </w:r>
          </w:p>
        </w:tc>
        <w:tc>
          <w:tcPr>
            <w:tcW w:w="5049" w:type="dxa"/>
            <w:gridSpan w:val="2"/>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肾上腺移植术</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003303000250000-330300025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310300119</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高强度精确聚焦超声热消融青光眼治疗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003304050100000-310300119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330604028</w:t>
            </w:r>
          </w:p>
        </w:tc>
        <w:tc>
          <w:tcPr>
            <w:tcW w:w="5049" w:type="dxa"/>
            <w:gridSpan w:val="2"/>
            <w:vAlign w:val="top"/>
          </w:tcPr>
          <w:p>
            <w:pPr>
              <w:kinsoku w:val="0"/>
              <w:autoSpaceDE w:val="0"/>
              <w:autoSpaceDN w:val="0"/>
              <w:adjustRightInd w:val="0"/>
              <w:snapToGrid w:val="0"/>
              <w:spacing w:before="99"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003306040280000-330604028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330604028.10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睡眠呼吸暂停综合症射频温控消融治疗术（鼻甲肥大）</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003306040280100-330604028.10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330604028.20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睡眠呼吸暂停综合症射频温控消融治疗术（软腭肥大）</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003306040280200-330604028.20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330604028.30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睡眠呼吸暂停综合症射频温控消融治疗术（舌根肥大）</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003306040280300-330604028.30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330604028.40</w:t>
            </w:r>
          </w:p>
        </w:tc>
        <w:tc>
          <w:tcPr>
            <w:tcW w:w="5049" w:type="dxa"/>
            <w:gridSpan w:val="2"/>
            <w:vAlign w:val="top"/>
          </w:tcPr>
          <w:p>
            <w:pPr>
              <w:kinsoku w:val="0"/>
              <w:autoSpaceDE w:val="0"/>
              <w:autoSpaceDN w:val="0"/>
              <w:adjustRightInd w:val="0"/>
              <w:snapToGrid w:val="0"/>
              <w:spacing w:before="98"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睡眠呼吸暂停综合症射频温控消融治疗术（鼻鼾症）</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003306040280400-330604028.40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04" w:hRule="atLeast"/>
        </w:trPr>
        <w:tc>
          <w:tcPr>
            <w:tcW w:w="1412" w:type="dxa"/>
            <w:gridSpan w:val="2"/>
            <w:vAlign w:val="top"/>
          </w:tcPr>
          <w:p>
            <w:pPr>
              <w:widowControl/>
              <w:kinsoku w:val="0"/>
              <w:autoSpaceDE w:val="0"/>
              <w:autoSpaceDN w:val="0"/>
              <w:adjustRightInd w:val="0"/>
              <w:snapToGrid w:val="0"/>
              <w:spacing w:before="2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207</w:t>
            </w:r>
          </w:p>
        </w:tc>
        <w:tc>
          <w:tcPr>
            <w:tcW w:w="2479" w:type="dxa"/>
            <w:gridSpan w:val="2"/>
            <w:vAlign w:val="top"/>
          </w:tcPr>
          <w:p>
            <w:pPr>
              <w:widowControl/>
              <w:kinsoku w:val="0"/>
              <w:autoSpaceDE w:val="0"/>
              <w:autoSpaceDN w:val="0"/>
              <w:adjustRightInd w:val="0"/>
              <w:snapToGrid w:val="0"/>
              <w:spacing w:before="2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330604028.50</w:t>
            </w:r>
          </w:p>
        </w:tc>
        <w:tc>
          <w:tcPr>
            <w:tcW w:w="5049" w:type="dxa"/>
            <w:gridSpan w:val="2"/>
            <w:vAlign w:val="top"/>
          </w:tcPr>
          <w:p>
            <w:pPr>
              <w:kinsoku w:val="0"/>
              <w:autoSpaceDE w:val="0"/>
              <w:autoSpaceDN w:val="0"/>
              <w:adjustRightInd w:val="0"/>
              <w:snapToGrid w:val="0"/>
              <w:spacing w:before="98" w:line="321" w:lineRule="auto"/>
              <w:ind w:left="121" w:right="111"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睡眠呼吸暂停综合症射频温控消融治疗术（阻塞性睡</w:t>
            </w:r>
            <w:r>
              <w:rPr>
                <w:rFonts w:ascii="宋体" w:hAnsi="宋体" w:eastAsia="宋体" w:cs="宋体"/>
                <w:snapToGrid w:val="0"/>
                <w:color w:val="000000"/>
                <w:spacing w:val="6"/>
                <w:kern w:val="0"/>
                <w:sz w:val="20"/>
                <w:szCs w:val="20"/>
                <w:lang w:val="en-US" w:eastAsia="en-US" w:bidi="ar-SA"/>
              </w:rPr>
              <w:t>眠呼吸暂停综合症）</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003306040280500-330604028.50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330703001</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开胸冷冻治疗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003307030010000-330703001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330703002</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003307030020000-330703002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330703002.01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开胸肿瘤特殊治疗（射频消融法加收）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003307030020300-330703002.01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331005010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开腹恶性肿瘤特殊治疗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003310050100000-331005010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331008013.02</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腹腔恶性肿瘤特殊治疗（射频法加收）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331008015</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腹膜后肿瘤切除术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003310080150000-331008015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46"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w:t>
            </w:r>
          </w:p>
        </w:tc>
        <w:tc>
          <w:tcPr>
            <w:tcW w:w="5049" w:type="dxa"/>
            <w:gridSpan w:val="2"/>
            <w:vAlign w:val="top"/>
          </w:tcPr>
          <w:p>
            <w:pPr>
              <w:kinsoku w:val="0"/>
              <w:autoSpaceDE w:val="0"/>
              <w:autoSpaceDN w:val="0"/>
              <w:adjustRightInd w:val="0"/>
              <w:snapToGrid w:val="0"/>
              <w:spacing w:before="70" w:line="275"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泌尿系统手术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肾脏手术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肾破裂修补术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003311010010000-331101001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331101002</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肾固定术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003311010020000-331101002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331101003</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肾折叠术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003311010030000-331101003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331101004</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肾包膜剥脱术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003311010040000-331101004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331101005</w:t>
            </w:r>
          </w:p>
        </w:tc>
        <w:tc>
          <w:tcPr>
            <w:tcW w:w="5049" w:type="dxa"/>
            <w:gridSpan w:val="2"/>
            <w:vAlign w:val="top"/>
          </w:tcPr>
          <w:p>
            <w:pPr>
              <w:kinsoku w:val="0"/>
              <w:autoSpaceDE w:val="0"/>
              <w:autoSpaceDN w:val="0"/>
              <w:adjustRightInd w:val="0"/>
              <w:snapToGrid w:val="0"/>
              <w:spacing w:before="99" w:line="227"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肾周围淋巴管剥脱术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003311010050000-331101005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331101006</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肾周围粘连分解术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003311010060000-331101006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331101007</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肾肿瘤剔除术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003311010070000-331101007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331101008</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003311010080000-331101008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331101008.01</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肾切除术（经腹腔镜加收）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003311010080001-331101008.01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331101009</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肾部分切除术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003311010090000-331101009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根治性肾切除术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003311010100000-331101010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78"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331101011</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重复肾重复输尿管切除术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003311010110000-331101011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331101012</w:t>
            </w:r>
          </w:p>
        </w:tc>
        <w:tc>
          <w:tcPr>
            <w:tcW w:w="5049" w:type="dxa"/>
            <w:gridSpan w:val="2"/>
            <w:vAlign w:val="top"/>
          </w:tcPr>
          <w:p>
            <w:pPr>
              <w:kinsoku w:val="0"/>
              <w:autoSpaceDE w:val="0"/>
              <w:autoSpaceDN w:val="0"/>
              <w:adjustRightInd w:val="0"/>
              <w:snapToGrid w:val="0"/>
              <w:spacing w:before="97"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融合肾分解术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003311010120000-331101012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331101013</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肾实质切开造瘘术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003311010130000-331101013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331101014</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肾囊肿切除术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003311010140000-331101014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肾囊肿切除术（经腹腔镜加收）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003311010140001-331101014.01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331101014.10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肾囊肿切除术（去顶术）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003311010140100-331101014.10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331101015</w:t>
            </w:r>
          </w:p>
        </w:tc>
        <w:tc>
          <w:tcPr>
            <w:tcW w:w="5049" w:type="dxa"/>
            <w:gridSpan w:val="2"/>
            <w:vAlign w:val="top"/>
          </w:tcPr>
          <w:p>
            <w:pPr>
              <w:kinsoku w:val="0"/>
              <w:autoSpaceDE w:val="0"/>
              <w:autoSpaceDN w:val="0"/>
              <w:adjustRightInd w:val="0"/>
              <w:snapToGrid w:val="0"/>
              <w:spacing w:before="99" w:line="228" w:lineRule="auto"/>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多囊肾去顶减压术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003311010150000-331101015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331101016</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肾切开取石术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003311010160000-331101016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肾切开取石术（肾盂切开）</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003311010160100-331101016.10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肾切开取石术（肾实质切开）</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003311010160200-331101016.20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移植肾探查术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003311010220000-331101022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移植肾肾周血肿清除术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003311010230000-331101023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331101025</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肾肿瘤腔静脉内瘤栓切取术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003311010250000-331101025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331101025.01</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肾肿瘤腔静脉内瘤栓切取术（开胸手术加收）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003311010250001-331101025.01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肾盂和输尿管手术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肾盂癌根治术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003311020010000-331102001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331102002</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肾盂成形肾盂输尿管再吻合术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003311020020000-331102002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经皮肾镜或输尿管镜内切开成形术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003311020030000-331102003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肾下盏输尿管吻合术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003311020040000-331102004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331102005</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003311020050000-331102005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肾盂输尿管成形术（单纯肾盂）</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003311020050100-331102005.10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331102005.20</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肾盂输尿管成形术（输尿管成形）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003311020050200-331102005.20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331102006</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003311020060000-331102006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331102007</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输尿管切开取石术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003311020070000-331102007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输尿管损伤修补术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003311020080000-331102008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输尿管狭窄段切除再吻合术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003311020090000-331102009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输尿管开口囊肿切除术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003311020100000-331102010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331102011</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输尿管残端切除术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003311020110000-331102011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331102012</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输尿管膀胱再植术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003311020120000-331102012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331102013</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输尿管皮肤造口术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003311020130000-331102013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331102014</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输尿管乙状结肠吻合术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003311020140000-331102014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输尿管松解术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003311020150000-331102015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331102016</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输尿管整形术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003311020160000-331102016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331102017</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腔静脉后输尿管整形术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003311020170000-331102017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肠管代输尿管术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003311020180000-331102018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膀胱瓣代输尿管术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331102019.10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膀胱瓣代输尿管术（膀胱瓣输出道异位可控膀胱术）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003311030010000-331103001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膀胱憩室切除术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003311030020000-331103002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膀胱部分切除术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003311030030000-331103003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331103004</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膀胱切开肿瘤烧灼术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003311030040000-331103004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63"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331103005</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膀胱造瘘术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003311030050000-331103005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29"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331103006</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根治性膀胱全切除术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003311030060000-331103006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膀胱尿道全切除术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003311030070000-331103007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膀胱再造术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003311030080000-331103008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331103009</w:t>
            </w:r>
          </w:p>
        </w:tc>
        <w:tc>
          <w:tcPr>
            <w:tcW w:w="5049" w:type="dxa"/>
            <w:gridSpan w:val="2"/>
            <w:vAlign w:val="top"/>
          </w:tcPr>
          <w:p>
            <w:pPr>
              <w:kinsoku w:val="0"/>
              <w:autoSpaceDE w:val="0"/>
              <w:autoSpaceDN w:val="0"/>
              <w:adjustRightInd w:val="0"/>
              <w:snapToGrid w:val="0"/>
              <w:spacing w:before="100"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回肠膀胱术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003311030090000-331103009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5"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93"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331103009.10</w:t>
            </w:r>
          </w:p>
        </w:tc>
        <w:tc>
          <w:tcPr>
            <w:tcW w:w="5049" w:type="dxa"/>
            <w:gridSpan w:val="2"/>
            <w:vAlign w:val="top"/>
          </w:tcPr>
          <w:p>
            <w:pPr>
              <w:kinsoku w:val="0"/>
              <w:autoSpaceDE w:val="0"/>
              <w:autoSpaceDN w:val="0"/>
              <w:adjustRightInd w:val="0"/>
              <w:snapToGrid w:val="0"/>
              <w:spacing w:before="95"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回肠膀胱术（结肠）</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003311030090100-331103009.10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331103010</w:t>
            </w:r>
          </w:p>
        </w:tc>
        <w:tc>
          <w:tcPr>
            <w:tcW w:w="5049" w:type="dxa"/>
            <w:gridSpan w:val="2"/>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003311030100000-331103010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331103010.10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可控性回肠膀胱术（结肠）</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003311030100100-331103010.10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331103011</w:t>
            </w:r>
          </w:p>
        </w:tc>
        <w:tc>
          <w:tcPr>
            <w:tcW w:w="5049" w:type="dxa"/>
            <w:gridSpan w:val="2"/>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回肠扩大膀胱术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003311030110000-331103011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331103011.10</w:t>
            </w:r>
          </w:p>
        </w:tc>
        <w:tc>
          <w:tcPr>
            <w:tcW w:w="5049" w:type="dxa"/>
            <w:gridSpan w:val="2"/>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回肠扩大膀胱术（结肠）</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003311030110100-331103011.10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直肠膀胱术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003311030120000-331103012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331103013</w:t>
            </w:r>
          </w:p>
        </w:tc>
        <w:tc>
          <w:tcPr>
            <w:tcW w:w="5049" w:type="dxa"/>
            <w:gridSpan w:val="2"/>
            <w:vAlign w:val="top"/>
          </w:tcPr>
          <w:p>
            <w:pPr>
              <w:kinsoku w:val="0"/>
              <w:autoSpaceDE w:val="0"/>
              <w:autoSpaceDN w:val="0"/>
              <w:adjustRightInd w:val="0"/>
              <w:snapToGrid w:val="0"/>
              <w:spacing w:before="98"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胃代膀胱术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003311030130000-331103013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331103014</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肠道原位膀胱术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003311030140000-331103014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331103015</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膀胱瘘管切除术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003311030150000-331103015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331103016</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膀胱破裂修补术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003311030160000-331103016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膀胱膨出修补术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003311030170000-331103017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331103018</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003311030180000-331103018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331103018.10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003311030180100-331103018.10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膀胱阴道瘘修补术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003311030190000-331103019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膀胱颈部</w:t>
            </w:r>
            <w:r>
              <w:rPr>
                <w:rFonts w:ascii="宋体" w:hAnsi="宋体" w:eastAsia="宋体" w:cs="宋体"/>
                <w:snapToGrid w:val="0"/>
                <w:color w:val="000000"/>
                <w:spacing w:val="-41"/>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Y</w:t>
            </w: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 xml:space="preserve">V </w:t>
            </w:r>
            <w:r>
              <w:rPr>
                <w:rFonts w:ascii="宋体" w:hAnsi="宋体" w:eastAsia="宋体" w:cs="宋体"/>
                <w:snapToGrid w:val="0"/>
                <w:color w:val="000000"/>
                <w:spacing w:val="7"/>
                <w:kern w:val="0"/>
                <w:sz w:val="20"/>
                <w:szCs w:val="20"/>
                <w:lang w:val="en-US" w:eastAsia="en-US" w:bidi="ar-SA"/>
              </w:rPr>
              <w:t>成形术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003311030200000-331103020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003311030210000-331103021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膀胱颈重建术（紧缩术）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003311030210100-331103021.10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膀胱颈悬吊术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003311030220000-331103022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331103023</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神经性膀胱腹直肌移位术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003311030230000-331103023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脐尿管瘘切除术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003311030240000-331103024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经膀胱镜膀胱颈电切术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003311030250000-331103025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经尿道膀胱肿瘤特殊治疗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经尿道膀胱肿瘤特殊治疗（电切法加收）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经尿道膀胱碎石取石术（钬激光加收）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003311030270400-331103027.01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331103027.02</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经尿道膀胱碎石取石术（弹导加收）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003311030270300-331103027.02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经尿道膀胱碎石取石术（普通激光加收）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331103027.04</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经尿道膀胱碎石取石术（液电加收）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331103027.10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经尿道膀胱碎石取石术（血块取出）</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003311030270100-331103027.10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经尿道膀胱碎石取石术（异物取出）</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003311030270200-331103027.20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331103028</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003311030280000-331103028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尿道手术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331104001</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003311040010000-331104001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尿道修补术（经会阴）</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003311040010100-331104001.10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331104001.20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尿道修补术（耻骨劈开）</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003311040010200-331104001.20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331104001.30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尿道修补术（尿道套入）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003311040010300-331104001.30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331104001.40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尿道修补术（内植皮）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003311040010400-331104001.40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314</w:t>
            </w:r>
          </w:p>
        </w:tc>
        <w:tc>
          <w:tcPr>
            <w:tcW w:w="2479" w:type="dxa"/>
            <w:gridSpan w:val="2"/>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61301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人工尿道括约肌植入术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003311040010300-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61301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331104002</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尿道折叠术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003311040020000-331104002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尿道会师术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003311040030000-331104003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331104004</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前尿道吻合术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003311040040000-331104004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62"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318</w:t>
            </w:r>
          </w:p>
        </w:tc>
        <w:tc>
          <w:tcPr>
            <w:tcW w:w="2479" w:type="dxa"/>
            <w:gridSpan w:val="2"/>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319</w:t>
            </w:r>
          </w:p>
        </w:tc>
        <w:tc>
          <w:tcPr>
            <w:tcW w:w="2479" w:type="dxa"/>
            <w:gridSpan w:val="2"/>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86304</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后尿道拖入术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003311040050000-331104005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331104005.10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尿道切开取石术（尿道切开取异物术）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003311040050100-331104005.10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331104006</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尿道瓣膜电切术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003311040060000-331104006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323</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331104007</w:t>
            </w:r>
          </w:p>
        </w:tc>
        <w:tc>
          <w:tcPr>
            <w:tcW w:w="5049" w:type="dxa"/>
            <w:gridSpan w:val="2"/>
            <w:vAlign w:val="top"/>
          </w:tcPr>
          <w:p>
            <w:pPr>
              <w:kinsoku w:val="0"/>
              <w:autoSpaceDE w:val="0"/>
              <w:autoSpaceDN w:val="0"/>
              <w:adjustRightInd w:val="0"/>
              <w:snapToGrid w:val="0"/>
              <w:spacing w:before="96"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尿道狭窄瘢痕切除术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331104007.01</w:t>
            </w:r>
          </w:p>
        </w:tc>
        <w:tc>
          <w:tcPr>
            <w:tcW w:w="5049" w:type="dxa"/>
            <w:gridSpan w:val="2"/>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尿道狭窄瘢痕切除术（冷切加收）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325</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331104007.02</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尿道狭窄瘢痕切除术（电切加收）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尿道良性肿物切除术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331104008.01</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尿道良性肿物切除术（激光法加收）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328</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331104009</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尿道憩室切除术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003311040090000-331104009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尿道旁腺囊肿摘除术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003311040100000-331104010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331104011</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331</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331104011.01</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尿道癌根治术（膀胱全切和尿路重建加收）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重复尿道切除术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003311040120000-331104012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尿道重建术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003311040130000-331104013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331104014</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尿道阴道瘘修补术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003311040140000-331104014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331104015</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尿道直肠瘘修补术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003311040150000-331104015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331104016</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会阴阴囊皮瓣尿道成型术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003311040160000-331104016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331104017</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尿道会阴造口术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003311040170000-331104017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尿道瘘修补术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003311040180000-331104018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尿道瓣膜切除成形术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003311040190000-331104019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尿道粘膜脱垂切除术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331104020.10</w:t>
            </w:r>
          </w:p>
        </w:tc>
        <w:tc>
          <w:tcPr>
            <w:tcW w:w="5049" w:type="dxa"/>
            <w:gridSpan w:val="2"/>
            <w:vAlign w:val="top"/>
          </w:tcPr>
          <w:p>
            <w:pPr>
              <w:kinsoku w:val="0"/>
              <w:autoSpaceDE w:val="0"/>
              <w:autoSpaceDN w:val="0"/>
              <w:adjustRightInd w:val="0"/>
              <w:snapToGrid w:val="0"/>
              <w:spacing w:before="98"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尿道粘膜脱垂切除术（尿道肉阜切除术）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331104021</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尿道外口整形术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003311040210000-331104021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331104022</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尿道悬吊延长术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331104029</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经耻骨阴道无张力尿道中段悬吊术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331104023</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尿道下裂</w:t>
            </w:r>
            <w:r>
              <w:rPr>
                <w:rFonts w:ascii="宋体" w:hAnsi="宋体" w:eastAsia="宋体" w:cs="宋体"/>
                <w:snapToGrid w:val="0"/>
                <w:color w:val="000000"/>
                <w:spacing w:val="-2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Ⅰ期成形术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003311040230000-331104023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331104024</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尿道下裂Ⅱ期成形术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003311040240000-331104024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331104025</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尿道下裂阴茎下弯矫治术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003311040250000-331104025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331104026</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003311040260000-331104026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331104026.10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尿道下裂修复术（尿瘘修补）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003311040260100-331104026.10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331104027</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尿道上裂修复术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003311040270000-331104027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尿道上裂膀胱外翻矫治术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003311040280000-331104028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331104028.01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尿道上裂膀胱外翻矫治术（骨盆截骨加收）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003311040280001-331104028.01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w:t>
            </w:r>
          </w:p>
        </w:tc>
        <w:tc>
          <w:tcPr>
            <w:tcW w:w="5049" w:type="dxa"/>
            <w:gridSpan w:val="2"/>
            <w:vAlign w:val="top"/>
          </w:tcPr>
          <w:p>
            <w:pPr>
              <w:kinsoku w:val="0"/>
              <w:autoSpaceDE w:val="0"/>
              <w:autoSpaceDN w:val="0"/>
              <w:adjustRightInd w:val="0"/>
              <w:snapToGrid w:val="0"/>
              <w:spacing w:before="71"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1"/>
                <w:sz w:val="20"/>
                <w:szCs w:val="20"/>
                <w:lang w:val="en-US" w:eastAsia="en-US" w:bidi="ar-SA"/>
              </w:rPr>
              <w:t>12.</w:t>
            </w:r>
            <w:r>
              <w:rPr>
                <w:rFonts w:ascii="宋体" w:hAnsi="宋体" w:eastAsia="宋体" w:cs="宋体"/>
                <w:snapToGrid w:val="0"/>
                <w:color w:val="000000"/>
                <w:spacing w:val="5"/>
                <w:kern w:val="0"/>
                <w:position w:val="1"/>
                <w:sz w:val="20"/>
                <w:szCs w:val="20"/>
                <w:lang w:val="en-US" w:eastAsia="en-US" w:bidi="ar-SA"/>
              </w:rPr>
              <w:t>男性生殖系统手术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前列腺、精囊腺手术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331201001</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前列腺癌根治术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003312010010000-331201001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331201002</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耻骨上前列腺切除术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003312010020000-331201002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331201003</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耻骨后前列腺切除术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003312010030000-331201003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331201004</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前列腺囊肿切除术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003312010040000-331201004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331201005</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前列腺脓肿切开术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003312010050000-331201005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经尿道前列腺电切术（汽化电切加收）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经尿道前列腺电切术（钬激光法加收）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331201010</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前列腺选择性光汽化术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91"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331201012</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前列腺场效消融术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29"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2"/>
                <w:kern w:val="0"/>
                <w:position w:val="2"/>
                <w:sz w:val="20"/>
                <w:szCs w:val="20"/>
                <w:lang w:eastAsia="en-US"/>
              </w:rPr>
              <w:t>36</w:t>
            </w:r>
            <w:r>
              <w:rPr>
                <w:rFonts w:hint="eastAsia" w:ascii="Times New Roman" w:hAnsi="Times New Roman" w:eastAsia="宋体" w:cs="Times New Roman"/>
                <w:snapToGrid w:val="0"/>
                <w:color w:val="000000"/>
                <w:spacing w:val="2"/>
                <w:kern w:val="0"/>
                <w:position w:val="2"/>
                <w:sz w:val="20"/>
                <w:szCs w:val="20"/>
                <w:lang w:val="en-US" w:eastAsia="zh-CN"/>
              </w:rPr>
              <w:t>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331201007</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经尿道前列腺气囊扩张术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003312010070000-331201007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331201008</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经尿道前列腺支架置入术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003312010080000-331201008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331201009</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精囊肿物切除术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003312010090000-331201009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331201013</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w:t>
            </w:r>
          </w:p>
        </w:tc>
        <w:tc>
          <w:tcPr>
            <w:tcW w:w="5054" w:type="dxa"/>
            <w:gridSpan w:val="2"/>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53"/>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2"/>
                <w:kern w:val="0"/>
                <w:position w:val="2"/>
                <w:sz w:val="20"/>
                <w:szCs w:val="20"/>
                <w:lang w:val="en-US" w:eastAsia="zh-CN"/>
              </w:rPr>
              <w:t>369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331201013.01</w:t>
            </w:r>
          </w:p>
        </w:tc>
        <w:tc>
          <w:tcPr>
            <w:tcW w:w="5049" w:type="dxa"/>
            <w:gridSpan w:val="2"/>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经尿道前列腺剜除术（激光法加收）</w:t>
            </w:r>
          </w:p>
        </w:tc>
        <w:tc>
          <w:tcPr>
            <w:tcW w:w="5054" w:type="dxa"/>
            <w:gridSpan w:val="2"/>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w:t>
            </w:r>
          </w:p>
        </w:tc>
        <w:tc>
          <w:tcPr>
            <w:tcW w:w="5049" w:type="dxa"/>
            <w:gridSpan w:val="2"/>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阴囊、睾丸手术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331202001</w:t>
            </w:r>
          </w:p>
        </w:tc>
        <w:tc>
          <w:tcPr>
            <w:tcW w:w="5049" w:type="dxa"/>
            <w:gridSpan w:val="2"/>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阴囊坏死扩创术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003312020010000-331202001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331202002</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阴囊脓肿引流术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003312020020000-331202002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331202002.10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阴囊脓肿引流术（血肿清除引流）</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003312020020100-331202002.10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331202003</w:t>
            </w:r>
          </w:p>
        </w:tc>
        <w:tc>
          <w:tcPr>
            <w:tcW w:w="5049" w:type="dxa"/>
            <w:gridSpan w:val="2"/>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阴囊成形术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003312020030000-331202003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331202004</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阴囊肿物切除术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003312020040000-331202004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331202005</w:t>
            </w:r>
          </w:p>
        </w:tc>
        <w:tc>
          <w:tcPr>
            <w:tcW w:w="5049" w:type="dxa"/>
            <w:gridSpan w:val="2"/>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高位隐睾下降固定术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003312020050000-331202005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331202006</w:t>
            </w:r>
          </w:p>
        </w:tc>
        <w:tc>
          <w:tcPr>
            <w:tcW w:w="5049" w:type="dxa"/>
            <w:gridSpan w:val="2"/>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睾丸鞘膜翻转术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003312020060000-331202006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331202007</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交通性鞘膜积液修补术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003312020070000-331202007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331202008</w:t>
            </w:r>
          </w:p>
        </w:tc>
        <w:tc>
          <w:tcPr>
            <w:tcW w:w="5049" w:type="dxa"/>
            <w:gridSpan w:val="2"/>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睾丸附件扭转探查术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003312020080000-331202008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331202009</w:t>
            </w:r>
          </w:p>
        </w:tc>
        <w:tc>
          <w:tcPr>
            <w:tcW w:w="5049" w:type="dxa"/>
            <w:gridSpan w:val="2"/>
            <w:vAlign w:val="top"/>
          </w:tcPr>
          <w:p>
            <w:pPr>
              <w:kinsoku w:val="0"/>
              <w:autoSpaceDE w:val="0"/>
              <w:autoSpaceDN w:val="0"/>
              <w:adjustRightInd w:val="0"/>
              <w:snapToGrid w:val="0"/>
              <w:spacing w:before="98"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睾丸破裂修补术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003312020090000-331202009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331202010</w:t>
            </w:r>
          </w:p>
        </w:tc>
        <w:tc>
          <w:tcPr>
            <w:tcW w:w="5049" w:type="dxa"/>
            <w:gridSpan w:val="2"/>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睾丸固定术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003312020100000-331202010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331202011</w:t>
            </w:r>
          </w:p>
        </w:tc>
        <w:tc>
          <w:tcPr>
            <w:tcW w:w="5049" w:type="dxa"/>
            <w:gridSpan w:val="2"/>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003312020110000-331202011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331202013</w:t>
            </w:r>
          </w:p>
        </w:tc>
        <w:tc>
          <w:tcPr>
            <w:tcW w:w="5049" w:type="dxa"/>
            <w:gridSpan w:val="2"/>
            <w:vAlign w:val="top"/>
          </w:tcPr>
          <w:p>
            <w:pPr>
              <w:kinsoku w:val="0"/>
              <w:autoSpaceDE w:val="0"/>
              <w:autoSpaceDN w:val="0"/>
              <w:adjustRightInd w:val="0"/>
              <w:snapToGrid w:val="0"/>
              <w:spacing w:before="99" w:line="228" w:lineRule="auto"/>
              <w:ind w:left="14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自体睾丸移植术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003312020130000-331202013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331202014</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经腹腔镜隐睾探查术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003312020140000-331202014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附睾、输精管、精索手术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331203001</w:t>
            </w:r>
          </w:p>
        </w:tc>
        <w:tc>
          <w:tcPr>
            <w:tcW w:w="5049" w:type="dxa"/>
            <w:gridSpan w:val="2"/>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附睾切除术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003312030010000-331203001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331203001.10</w:t>
            </w:r>
          </w:p>
        </w:tc>
        <w:tc>
          <w:tcPr>
            <w:tcW w:w="5049" w:type="dxa"/>
            <w:gridSpan w:val="2"/>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附睾切除术（附睾肿物切除术）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003312030010100-331203001.10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331203002</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输精管附睾吻合术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003312030020000-331203002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精索静脉转流术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003312030030000-331203003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精索静脉瘤切除术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003312030040000-331203004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331203005</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精索静脉曲张栓塞术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003312030050000-331203005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331203006</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精索静脉曲张高位结扎术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003312030060000-331203006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331203006.01</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精索静脉曲张高位结扎术（分流术加收）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003312030060001-331203006.01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331203007</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输精管插管术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003312030070000-331203007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输精管结扎术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003312030080000-331203008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输精管粘堵术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003312030090000-331203009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输精管角性结节切除术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003312030100000-331203010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输精管吻合术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003312030110000-331203011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331203012</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输尿管间嵴切除术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003312030120000-331203012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331203013</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经尿道射精管切开术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003312030130000-331203013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阴茎手术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331204001</w:t>
            </w:r>
          </w:p>
        </w:tc>
        <w:tc>
          <w:tcPr>
            <w:tcW w:w="5049" w:type="dxa"/>
            <w:gridSpan w:val="2"/>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003312040010000-331204001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331204001.10</w:t>
            </w:r>
          </w:p>
        </w:tc>
        <w:tc>
          <w:tcPr>
            <w:tcW w:w="5049" w:type="dxa"/>
            <w:gridSpan w:val="2"/>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嵌顿包茎松解术（包皮扩张分离术）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003312040010100-331204001.10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331204002</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包皮环切术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003312040020000-331204002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331204003</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阴茎包皮过短整形术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003312040030000-331204003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331204004</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阴茎外伤清创术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003312040040000-331204004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331204005</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阴茎再植术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003312040050000-331204005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331204006</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阴茎囊肿切除术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331204006.10</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阴茎囊肿切除术（阴茎硬节切除术）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8"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331204007</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阴茎部分切除术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003312040070000-331204007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331204007.10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阴茎部分切除术（阴茎癌切除术）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003312040070100-331204007.10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2"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331204008</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阴茎全切术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003312040080000-331204008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331204008.10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阴茎全切术（阴茎癌切除术）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003312040080100-331204008.10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331204009</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阴茎阴囊全切术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003312040090000-331204009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331204009.01</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阴茎阴囊全切（尿路改道术加收）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003312040090001-331204009.01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8"/>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4"/>
                <w:kern w:val="0"/>
                <w:position w:val="2"/>
                <w:sz w:val="20"/>
                <w:szCs w:val="20"/>
                <w:lang w:val="en-US" w:eastAsia="zh-CN"/>
              </w:rPr>
              <w:t>416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331204010</w:t>
            </w:r>
          </w:p>
        </w:tc>
        <w:tc>
          <w:tcPr>
            <w:tcW w:w="5049" w:type="dxa"/>
            <w:gridSpan w:val="2"/>
            <w:vAlign w:val="top"/>
          </w:tcPr>
          <w:p>
            <w:pPr>
              <w:kinsoku w:val="0"/>
              <w:autoSpaceDE w:val="0"/>
              <w:autoSpaceDN w:val="0"/>
              <w:adjustRightInd w:val="0"/>
              <w:snapToGrid w:val="0"/>
              <w:spacing w:before="96"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阴茎重建成形术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003312040100000-331204010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331204011</w:t>
            </w:r>
          </w:p>
        </w:tc>
        <w:tc>
          <w:tcPr>
            <w:tcW w:w="5049" w:type="dxa"/>
            <w:gridSpan w:val="2"/>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阴茎再造术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003312040110000-331204011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331204012</w:t>
            </w:r>
          </w:p>
        </w:tc>
        <w:tc>
          <w:tcPr>
            <w:tcW w:w="5049" w:type="dxa"/>
            <w:gridSpan w:val="2"/>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阴茎假体置放术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003312040120000-331204012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331204013</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阴茎畸型整形术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003312040130000-331204013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331204013.10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阴茎畸型整形术（阴茎弯曲矫正）</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003312040130100-331204013.10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331204014</w:t>
            </w:r>
          </w:p>
        </w:tc>
        <w:tc>
          <w:tcPr>
            <w:tcW w:w="5049" w:type="dxa"/>
            <w:gridSpan w:val="2"/>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阴茎延长术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003312040140000-331204014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阴茎延长术（阴茎加粗）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003312040140100-331204014.10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331204014.20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阴茎延长术（隐匿型延长术）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003312040140200-331204014.20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331204015</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阴茎阴囊移位整形术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003312040150000-331204015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331204015.01</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阴茎阴囊移位整形（增加会阴型尿道下裂修补术加收）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003312040150001-331204015.01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331204016</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尿道阴茎海绵体分流术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003312040160000-331204016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331204017</w:t>
            </w:r>
          </w:p>
        </w:tc>
        <w:tc>
          <w:tcPr>
            <w:tcW w:w="5049" w:type="dxa"/>
            <w:gridSpan w:val="2"/>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阴茎血管重建术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003312040170000-331204017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331204018</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阴茎海绵体分离术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003312040180000-331204018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331204019</w:t>
            </w:r>
          </w:p>
        </w:tc>
        <w:tc>
          <w:tcPr>
            <w:tcW w:w="5049" w:type="dxa"/>
            <w:gridSpan w:val="2"/>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阴茎静脉结扎术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003312040190000-331204019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阴茎静脉结扎术（海绵体静脉）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003312040190100-331204019.10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331204019.20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阴茎静脉结扎术（背深静脉）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003312040190200-331204019.20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340100001</w:t>
            </w:r>
          </w:p>
        </w:tc>
        <w:tc>
          <w:tcPr>
            <w:tcW w:w="5049" w:type="dxa"/>
            <w:gridSpan w:val="2"/>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红外线治疗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003401000010000-340100001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340100001.10</w:t>
            </w:r>
          </w:p>
        </w:tc>
        <w:tc>
          <w:tcPr>
            <w:tcW w:w="5049" w:type="dxa"/>
            <w:gridSpan w:val="2"/>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红外线治疗（</w:t>
            </w:r>
            <w:r>
              <w:rPr>
                <w:rFonts w:ascii="Times New Roman" w:hAnsi="Times New Roman" w:eastAsia="Times New Roman" w:cs="Times New Roman"/>
                <w:snapToGrid w:val="0"/>
                <w:color w:val="000000"/>
                <w:kern w:val="0"/>
                <w:sz w:val="20"/>
                <w:szCs w:val="20"/>
                <w:lang w:val="en-US" w:eastAsia="en-US" w:bidi="ar-SA"/>
              </w:rPr>
              <w:t>TDP</w:t>
            </w:r>
            <w:r>
              <w:rPr>
                <w:rFonts w:ascii="宋体" w:hAnsi="宋体" w:eastAsia="宋体" w:cs="宋体"/>
                <w:snapToGrid w:val="0"/>
                <w:color w:val="000000"/>
                <w:spacing w:val="9"/>
                <w:kern w:val="0"/>
                <w:sz w:val="20"/>
                <w:szCs w:val="20"/>
                <w:lang w:val="en-US" w:eastAsia="en-US" w:bidi="ar-SA"/>
              </w:rPr>
              <w:t>）</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003401000010100-340100001.10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340100001.20</w:t>
            </w:r>
          </w:p>
        </w:tc>
        <w:tc>
          <w:tcPr>
            <w:tcW w:w="5049" w:type="dxa"/>
            <w:gridSpan w:val="2"/>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红外线治疗（近红外线气功治疗）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003401000010200-340100001.20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340100001.30</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红外线治疗（红外线真空拔罐治疗）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340100001.40</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红外线治疗（红外线光浴治疗）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340100001.50</w:t>
            </w:r>
          </w:p>
        </w:tc>
        <w:tc>
          <w:tcPr>
            <w:tcW w:w="5049" w:type="dxa"/>
            <w:gridSpan w:val="2"/>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红外线治疗（远红外医疗舱治疗）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003401000010400-340100001.50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003401000020000-340100002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340100002.10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可见光治疗（红光照射）</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003401000020100-340100002.10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340100002.20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可见光治疗（蓝光照射）</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003401000020200-340100002.20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340100002.30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可见光治疗（蓝紫光照射）</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003401000020300-340100002.30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340100002.40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可见光治疗（太阳灯照射）</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003401000020400-340100002.40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340100003</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偏振光照射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003401000030000-340100003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340100004</w:t>
            </w:r>
          </w:p>
        </w:tc>
        <w:tc>
          <w:tcPr>
            <w:tcW w:w="5049" w:type="dxa"/>
            <w:gridSpan w:val="2"/>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003401000040000-340100004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340100004.10</w:t>
            </w:r>
          </w:p>
        </w:tc>
        <w:tc>
          <w:tcPr>
            <w:tcW w:w="5049" w:type="dxa"/>
            <w:gridSpan w:val="2"/>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紫外线治疗（长波紫外线）</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003401000040100-340100004.10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340100004.30</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紫外线治疗（短波紫外线）</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003401000040300-340100004.30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340100004.40</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紫外线治疗（低压紫外线）</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003401000040400-340100004.40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340100004.50</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紫外线治疗（高压紫外线）</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003401000040500-340100004.50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340100004.60</w:t>
            </w:r>
          </w:p>
        </w:tc>
        <w:tc>
          <w:tcPr>
            <w:tcW w:w="5049" w:type="dxa"/>
            <w:gridSpan w:val="2"/>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紫外线治疗（水冷式）</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003401000040600-340100004.60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340100004.70</w:t>
            </w:r>
          </w:p>
        </w:tc>
        <w:tc>
          <w:tcPr>
            <w:tcW w:w="5049" w:type="dxa"/>
            <w:gridSpan w:val="2"/>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紫外线治疗（导子紫外线）</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003401000040700-340100004.70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340100004.90</w:t>
            </w:r>
          </w:p>
        </w:tc>
        <w:tc>
          <w:tcPr>
            <w:tcW w:w="5049" w:type="dxa"/>
            <w:gridSpan w:val="2"/>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紫外线治疗（光化学疗法）</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003401000040900-340100004.90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003401000050000-340100005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340100005.20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激光疗法（散焦激光疗法）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003401000050200-340100005.20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激光疗法（原光束）</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003401000050100-340100005.10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340100006</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光敏疗法</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003401000060000-340100006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光敏疗法（激光）</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003401000060100-340100006.10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7"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光敏疗法（紫外线）</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003401000060200-340100006.20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77"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340100008</w:t>
            </w:r>
          </w:p>
        </w:tc>
        <w:tc>
          <w:tcPr>
            <w:tcW w:w="5049" w:type="dxa"/>
            <w:gridSpan w:val="2"/>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直流电治疗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003401000080000-340100008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340100008.10</w:t>
            </w:r>
          </w:p>
        </w:tc>
        <w:tc>
          <w:tcPr>
            <w:tcW w:w="5049" w:type="dxa"/>
            <w:gridSpan w:val="2"/>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直流电治疗（单纯直流电治疗）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003401000080100-340100008.10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340100008.30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直流电治疗（直流电水浴治疗（单、双、四槽浴</w:t>
            </w:r>
            <w:r>
              <w:rPr>
                <w:rFonts w:ascii="宋体" w:hAnsi="宋体" w:eastAsia="宋体" w:cs="宋体"/>
                <w:snapToGrid w:val="0"/>
                <w:color w:val="000000"/>
                <w:spacing w:val="4"/>
                <w:kern w:val="0"/>
                <w:sz w:val="20"/>
                <w:szCs w:val="20"/>
                <w:lang w:val="en-US" w:eastAsia="en-US" w:bidi="ar-SA"/>
              </w:rPr>
              <w:t>））</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003401000080300-340100008.30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340100008.40</w:t>
            </w:r>
          </w:p>
        </w:tc>
        <w:tc>
          <w:tcPr>
            <w:tcW w:w="5049" w:type="dxa"/>
            <w:gridSpan w:val="2"/>
            <w:vAlign w:val="top"/>
          </w:tcPr>
          <w:p>
            <w:pPr>
              <w:kinsoku w:val="0"/>
              <w:autoSpaceDE w:val="0"/>
              <w:autoSpaceDN w:val="0"/>
              <w:adjustRightInd w:val="0"/>
              <w:snapToGrid w:val="0"/>
              <w:spacing w:before="101"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直流电治疗（电化学疗法）</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003401000080400-340100008.40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340100009</w:t>
            </w:r>
          </w:p>
        </w:tc>
        <w:tc>
          <w:tcPr>
            <w:tcW w:w="5049" w:type="dxa"/>
            <w:gridSpan w:val="2"/>
            <w:vAlign w:val="top"/>
          </w:tcPr>
          <w:p>
            <w:pPr>
              <w:kinsoku w:val="0"/>
              <w:autoSpaceDE w:val="0"/>
              <w:autoSpaceDN w:val="0"/>
              <w:adjustRightInd w:val="0"/>
              <w:snapToGrid w:val="0"/>
              <w:spacing w:before="101"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003401000090000-340100009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8"/>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4"/>
                <w:kern w:val="0"/>
                <w:position w:val="2"/>
                <w:sz w:val="20"/>
                <w:szCs w:val="20"/>
                <w:lang w:eastAsia="en-US"/>
              </w:rPr>
              <w:t>46</w:t>
            </w:r>
            <w:r>
              <w:rPr>
                <w:rFonts w:hint="eastAsia" w:ascii="Times New Roman" w:hAnsi="Times New Roman" w:eastAsia="宋体" w:cs="Times New Roman"/>
                <w:snapToGrid w:val="0"/>
                <w:color w:val="000000"/>
                <w:spacing w:val="4"/>
                <w:kern w:val="0"/>
                <w:position w:val="2"/>
                <w:sz w:val="20"/>
                <w:szCs w:val="20"/>
                <w:lang w:val="en-US" w:eastAsia="zh-CN"/>
              </w:rPr>
              <w:t>3</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340100009.10</w:t>
            </w:r>
          </w:p>
        </w:tc>
        <w:tc>
          <w:tcPr>
            <w:tcW w:w="5049" w:type="dxa"/>
            <w:gridSpan w:val="2"/>
            <w:vAlign w:val="top"/>
          </w:tcPr>
          <w:p>
            <w:pPr>
              <w:kinsoku w:val="0"/>
              <w:autoSpaceDE w:val="0"/>
              <w:autoSpaceDN w:val="0"/>
              <w:adjustRightInd w:val="0"/>
              <w:snapToGrid w:val="0"/>
              <w:spacing w:before="9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低频脉冲治疗（感应电治疗）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003401000090100-340100009.10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340100009.20</w:t>
            </w:r>
          </w:p>
        </w:tc>
        <w:tc>
          <w:tcPr>
            <w:tcW w:w="5049" w:type="dxa"/>
            <w:gridSpan w:val="2"/>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低频脉冲治疗（神经肌肉电刺激治疗）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003401000090200-340100009.20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465</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340100009.30</w:t>
            </w:r>
          </w:p>
        </w:tc>
        <w:tc>
          <w:tcPr>
            <w:tcW w:w="5049" w:type="dxa"/>
            <w:gridSpan w:val="2"/>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低频脉冲治疗（间动电疗）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003401000090300-340100009.30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340100009.40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低频脉冲治疗（经皮神经电刺激治疗）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003401000090400-340100009.40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340100009.50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低频脉冲治疗（功能性电刺激治疗）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003401000090500-340100009.50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468</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340100009.60</w:t>
            </w:r>
          </w:p>
        </w:tc>
        <w:tc>
          <w:tcPr>
            <w:tcW w:w="5049" w:type="dxa"/>
            <w:gridSpan w:val="2"/>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低频脉冲治疗（温热电脉冲治疗）</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003401000090600-340100009.60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340100009.70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低频脉冲治疗（微机功能性电刺激治疗）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003401000090700-340100009.70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340100009.80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低频脉冲治疗（银棘状刺激疗法（</w:t>
            </w:r>
            <w:r>
              <w:rPr>
                <w:rFonts w:ascii="Times New Roman" w:hAnsi="Times New Roman" w:eastAsia="Times New Roman" w:cs="Times New Roman"/>
                <w:snapToGrid w:val="0"/>
                <w:color w:val="000000"/>
                <w:kern w:val="0"/>
                <w:sz w:val="20"/>
                <w:szCs w:val="20"/>
                <w:lang w:val="en-US" w:eastAsia="en-US" w:bidi="ar-SA"/>
              </w:rPr>
              <w:t>SSP</w:t>
            </w:r>
            <w:r>
              <w:rPr>
                <w:rFonts w:ascii="宋体" w:hAnsi="宋体" w:eastAsia="宋体" w:cs="宋体"/>
                <w:snapToGrid w:val="0"/>
                <w:color w:val="000000"/>
                <w:spacing w:val="3"/>
                <w:kern w:val="0"/>
                <w:sz w:val="20"/>
                <w:szCs w:val="20"/>
                <w:lang w:val="en-US" w:eastAsia="en-US" w:bidi="ar-SA"/>
              </w:rPr>
              <w:t>））</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003401000090800-340100009.80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471</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340100010</w:t>
            </w:r>
          </w:p>
        </w:tc>
        <w:tc>
          <w:tcPr>
            <w:tcW w:w="5049" w:type="dxa"/>
            <w:gridSpan w:val="2"/>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中频脉冲电治疗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003401000100000-340100010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340100010.10</w:t>
            </w:r>
          </w:p>
        </w:tc>
        <w:tc>
          <w:tcPr>
            <w:tcW w:w="5049" w:type="dxa"/>
            <w:gridSpan w:val="2"/>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中频脉冲电治疗（音频电治疗）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003401000100100-340100010.10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340100010.20</w:t>
            </w:r>
          </w:p>
        </w:tc>
        <w:tc>
          <w:tcPr>
            <w:tcW w:w="5049" w:type="dxa"/>
            <w:gridSpan w:val="2"/>
            <w:vAlign w:val="top"/>
          </w:tcPr>
          <w:p>
            <w:pPr>
              <w:kinsoku w:val="0"/>
              <w:autoSpaceDE w:val="0"/>
              <w:autoSpaceDN w:val="0"/>
              <w:adjustRightInd w:val="0"/>
              <w:snapToGrid w:val="0"/>
              <w:spacing w:before="99"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中频脉冲电治疗（干扰电治疗）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003401000100200-340100010.20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340100010.30</w:t>
            </w:r>
          </w:p>
        </w:tc>
        <w:tc>
          <w:tcPr>
            <w:tcW w:w="5049" w:type="dxa"/>
            <w:gridSpan w:val="2"/>
            <w:vAlign w:val="top"/>
          </w:tcPr>
          <w:p>
            <w:pPr>
              <w:kinsoku w:val="0"/>
              <w:autoSpaceDE w:val="0"/>
              <w:autoSpaceDN w:val="0"/>
              <w:adjustRightInd w:val="0"/>
              <w:snapToGrid w:val="0"/>
              <w:spacing w:before="97"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中频脉冲电治疗（动态干扰电治疗）</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003401000100300-340100010.30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340100010.40</w:t>
            </w:r>
          </w:p>
        </w:tc>
        <w:tc>
          <w:tcPr>
            <w:tcW w:w="5049" w:type="dxa"/>
            <w:gridSpan w:val="2"/>
            <w:vAlign w:val="top"/>
          </w:tcPr>
          <w:p>
            <w:pPr>
              <w:kinsoku w:val="0"/>
              <w:autoSpaceDE w:val="0"/>
              <w:autoSpaceDN w:val="0"/>
              <w:adjustRightInd w:val="0"/>
              <w:snapToGrid w:val="0"/>
              <w:spacing w:before="98"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中频脉冲电治疗（立体动态干扰电治疗）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003401000100400-340100010.40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340100010.50</w:t>
            </w:r>
          </w:p>
        </w:tc>
        <w:tc>
          <w:tcPr>
            <w:tcW w:w="5049" w:type="dxa"/>
            <w:gridSpan w:val="2"/>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中频脉冲电治疗（调制中频电治疗）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003401000100500-340100010.50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340100010.60</w:t>
            </w:r>
          </w:p>
        </w:tc>
        <w:tc>
          <w:tcPr>
            <w:tcW w:w="5049" w:type="dxa"/>
            <w:gridSpan w:val="2"/>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中频脉冲电治疗（电脑中频电治疗）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003401000100600-340100010.60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340100011</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共鸣火花治疗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003401000110000-340100011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340100012</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003401000120000-340100012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340100012.10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超短波短波治疗（小功率超短波和短波）</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003401000120100-340100012.10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340100012.20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超短波短波治疗（大功率超短波和短波）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003401000120200-340100012.20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340100012.30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超短波短波治疗（脉冲超短波和短波）</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003401000120300-340100012.30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340100012.40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超短波短波治疗（体腔治疗）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003401000120400-340100012.40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340100013</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003401000130000-340100013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340100013.10</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微波治疗（分米波）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003401000130100-340100013.10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340100013.20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微波治疗（厘米波）</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003401000130200-340100013.20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340100013.30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微波治疗（毫米波）</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003401000130300-340100013.30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340100013.40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微波治疗（微波组织凝固）</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003401000130400-340100013.40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340100013.50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微波治疗（体腔治疗）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003401000130500-340100013.50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340100014</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003401000140000-340100014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340100014.10</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射频电疗（大功率短波）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003401000140100-340100014.10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340100014.20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射频电疗（分米波）</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003401000140200-340100014.20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340100014.30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射频电疗（厘米波）</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003401000140300-340100014.30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340100015</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静电治疗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003401000150000-340100015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静电治疗（低压静电治疗）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003401000150100-340100015.10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340100015.20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静电治疗（高压静电治疗）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003401000150200-340100015.20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340100015.01</w:t>
            </w:r>
          </w:p>
        </w:tc>
        <w:tc>
          <w:tcPr>
            <w:tcW w:w="5049" w:type="dxa"/>
            <w:gridSpan w:val="2"/>
            <w:vAlign w:val="top"/>
          </w:tcPr>
          <w:p>
            <w:pPr>
              <w:kinsoku w:val="0"/>
              <w:autoSpaceDE w:val="0"/>
              <w:autoSpaceDN w:val="0"/>
              <w:adjustRightInd w:val="0"/>
              <w:snapToGrid w:val="0"/>
              <w:spacing w:before="70"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position w:val="1"/>
                <w:sz w:val="20"/>
                <w:szCs w:val="20"/>
                <w:lang w:val="en-US" w:eastAsia="en-US" w:bidi="ar-SA"/>
              </w:rPr>
              <w:t>静电治疗（</w:t>
            </w:r>
            <w:r>
              <w:rPr>
                <w:rFonts w:ascii="Times New Roman" w:hAnsi="Times New Roman" w:eastAsia="Times New Roman" w:cs="Times New Roman"/>
                <w:snapToGrid w:val="0"/>
                <w:color w:val="000000"/>
                <w:spacing w:val="11"/>
                <w:kern w:val="0"/>
                <w:position w:val="1"/>
                <w:sz w:val="20"/>
                <w:szCs w:val="20"/>
                <w:lang w:val="en-US" w:eastAsia="en-US" w:bidi="ar-SA"/>
              </w:rPr>
              <w:t>2</w:t>
            </w:r>
            <w:r>
              <w:rPr>
                <w:rFonts w:ascii="宋体" w:hAnsi="宋体" w:eastAsia="宋体" w:cs="宋体"/>
                <w:snapToGrid w:val="0"/>
                <w:color w:val="000000"/>
                <w:spacing w:val="11"/>
                <w:kern w:val="0"/>
                <w:position w:val="1"/>
                <w:sz w:val="20"/>
                <w:szCs w:val="20"/>
                <w:lang w:val="en-US" w:eastAsia="en-US" w:bidi="ar-SA"/>
              </w:rPr>
              <w:t>—</w:t>
            </w:r>
            <w:r>
              <w:rPr>
                <w:rFonts w:ascii="Times New Roman" w:hAnsi="Times New Roman" w:eastAsia="Times New Roman" w:cs="Times New Roman"/>
                <w:snapToGrid w:val="0"/>
                <w:color w:val="000000"/>
                <w:spacing w:val="11"/>
                <w:kern w:val="0"/>
                <w:position w:val="1"/>
                <w:sz w:val="20"/>
                <w:szCs w:val="20"/>
                <w:lang w:val="en-US" w:eastAsia="en-US" w:bidi="ar-SA"/>
              </w:rPr>
              <w:t>3</w:t>
            </w:r>
            <w:r>
              <w:rPr>
                <w:rFonts w:ascii="宋体" w:hAnsi="宋体" w:eastAsia="宋体" w:cs="宋体"/>
                <w:snapToGrid w:val="0"/>
                <w:color w:val="000000"/>
                <w:spacing w:val="11"/>
                <w:kern w:val="0"/>
                <w:position w:val="1"/>
                <w:sz w:val="20"/>
                <w:szCs w:val="20"/>
                <w:lang w:val="en-US" w:eastAsia="en-US" w:bidi="ar-SA"/>
              </w:rPr>
              <w:t>伏高电位治疗加收）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003401000150300-340100015.01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340100017</w:t>
            </w:r>
          </w:p>
        </w:tc>
        <w:tc>
          <w:tcPr>
            <w:tcW w:w="5049" w:type="dxa"/>
            <w:gridSpan w:val="2"/>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340100017.01</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超声波治疗（联合治疗加收）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003401000170001-340100017.01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340100017.10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超声波治疗（单纯超声）</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003401000170100-340100017.10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340100017.20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超声波治疗（超声药物透入）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003401000170200-340100017.20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340100017.02</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超声波治疗（收敛超声治疗收取）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340100018</w:t>
            </w:r>
          </w:p>
        </w:tc>
        <w:tc>
          <w:tcPr>
            <w:tcW w:w="5049" w:type="dxa"/>
            <w:gridSpan w:val="2"/>
            <w:vAlign w:val="top"/>
          </w:tcPr>
          <w:p>
            <w:pPr>
              <w:kinsoku w:val="0"/>
              <w:autoSpaceDE w:val="0"/>
              <w:autoSpaceDN w:val="0"/>
              <w:adjustRightInd w:val="0"/>
              <w:snapToGrid w:val="0"/>
              <w:spacing w:before="101"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电子生物反馈疗法</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003401000180000-340100018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340100018.10</w:t>
            </w:r>
          </w:p>
        </w:tc>
        <w:tc>
          <w:tcPr>
            <w:tcW w:w="5049" w:type="dxa"/>
            <w:gridSpan w:val="2"/>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电子生物反馈疗法（肌电）</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003401000180100-340100018.10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7"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340100018.20</w:t>
            </w:r>
          </w:p>
        </w:tc>
        <w:tc>
          <w:tcPr>
            <w:tcW w:w="5049" w:type="dxa"/>
            <w:gridSpan w:val="2"/>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电子生物反馈疗法（皮温）</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003401000180200-340100018.20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340100018.30</w:t>
            </w:r>
          </w:p>
        </w:tc>
        <w:tc>
          <w:tcPr>
            <w:tcW w:w="5049" w:type="dxa"/>
            <w:gridSpan w:val="2"/>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电子生物反馈疗法（皮电）</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003401000180300-340100018.30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4"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340100018.40</w:t>
            </w:r>
          </w:p>
        </w:tc>
        <w:tc>
          <w:tcPr>
            <w:tcW w:w="5049" w:type="dxa"/>
            <w:gridSpan w:val="2"/>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电子生物反馈疗法（脑电）</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003401000180400-340100018.40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340100018.50</w:t>
            </w:r>
          </w:p>
        </w:tc>
        <w:tc>
          <w:tcPr>
            <w:tcW w:w="5049" w:type="dxa"/>
            <w:gridSpan w:val="2"/>
            <w:vAlign w:val="top"/>
          </w:tcPr>
          <w:p>
            <w:pPr>
              <w:kinsoku w:val="0"/>
              <w:autoSpaceDE w:val="0"/>
              <w:autoSpaceDN w:val="0"/>
              <w:adjustRightInd w:val="0"/>
              <w:snapToGrid w:val="0"/>
              <w:spacing w:before="101" w:line="228"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电子生物反馈疗法（心率）</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003401000180500-340100018.50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340100019</w:t>
            </w:r>
          </w:p>
        </w:tc>
        <w:tc>
          <w:tcPr>
            <w:tcW w:w="5049" w:type="dxa"/>
            <w:gridSpan w:val="2"/>
            <w:vAlign w:val="top"/>
          </w:tcPr>
          <w:p>
            <w:pPr>
              <w:kinsoku w:val="0"/>
              <w:autoSpaceDE w:val="0"/>
              <w:autoSpaceDN w:val="0"/>
              <w:adjustRightInd w:val="0"/>
              <w:snapToGrid w:val="0"/>
              <w:spacing w:before="101"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磁疗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003401000190000-340100019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55"/>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1"/>
                <w:kern w:val="0"/>
                <w:position w:val="2"/>
                <w:sz w:val="20"/>
                <w:szCs w:val="20"/>
                <w:lang w:val="en-US" w:eastAsia="zh-CN"/>
              </w:rPr>
              <w:t>501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340100019.10</w:t>
            </w:r>
          </w:p>
        </w:tc>
        <w:tc>
          <w:tcPr>
            <w:tcW w:w="5049" w:type="dxa"/>
            <w:gridSpan w:val="2"/>
            <w:vAlign w:val="top"/>
          </w:tcPr>
          <w:p>
            <w:pPr>
              <w:kinsoku w:val="0"/>
              <w:autoSpaceDE w:val="0"/>
              <w:autoSpaceDN w:val="0"/>
              <w:adjustRightInd w:val="0"/>
              <w:snapToGrid w:val="0"/>
              <w:spacing w:before="95"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磁疗（低频磁）</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003401000190100-340100019.10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511</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340100019.20</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磁疗（高频磁及热点磁）</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003401000190200-340100019.20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512</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340100019.30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磁疗（强磁场刺激）</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003401000190300-340100019.30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340100019.40</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磁疗（热磁振）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003401000190400-340100019.40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340100020</w:t>
            </w:r>
          </w:p>
        </w:tc>
        <w:tc>
          <w:tcPr>
            <w:tcW w:w="5049" w:type="dxa"/>
            <w:gridSpan w:val="2"/>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水疗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003401000200000-340100020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515</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340100020.40</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水疗（上肢旋涡浴）</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003401000200100-340100020.40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340100020.50</w:t>
            </w:r>
          </w:p>
        </w:tc>
        <w:tc>
          <w:tcPr>
            <w:tcW w:w="5049" w:type="dxa"/>
            <w:gridSpan w:val="2"/>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水疗（下肢旋涡浴）</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003401000200200-340100020.50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340100020.20</w:t>
            </w:r>
          </w:p>
        </w:tc>
        <w:tc>
          <w:tcPr>
            <w:tcW w:w="5049" w:type="dxa"/>
            <w:gridSpan w:val="2"/>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水疗（气泡浴）</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003401000200300-340100020.20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518</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340100020.10</w:t>
            </w:r>
          </w:p>
        </w:tc>
        <w:tc>
          <w:tcPr>
            <w:tcW w:w="5049" w:type="dxa"/>
            <w:gridSpan w:val="2"/>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水疗（药物浸浴）</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003401000200400-340100020.10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340100020.30</w:t>
            </w:r>
          </w:p>
        </w:tc>
        <w:tc>
          <w:tcPr>
            <w:tcW w:w="5049" w:type="dxa"/>
            <w:gridSpan w:val="2"/>
            <w:vAlign w:val="top"/>
          </w:tcPr>
          <w:p>
            <w:pPr>
              <w:kinsoku w:val="0"/>
              <w:autoSpaceDE w:val="0"/>
              <w:autoSpaceDN w:val="0"/>
              <w:adjustRightInd w:val="0"/>
              <w:snapToGrid w:val="0"/>
              <w:spacing w:before="69"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水疗（哈伯特槽浴（</w:t>
            </w:r>
            <w:r>
              <w:rPr>
                <w:rFonts w:ascii="Times New Roman" w:hAnsi="Times New Roman" w:eastAsia="Times New Roman" w:cs="Times New Roman"/>
                <w:snapToGrid w:val="0"/>
                <w:color w:val="000000"/>
                <w:spacing w:val="8"/>
                <w:kern w:val="0"/>
                <w:position w:val="1"/>
                <w:sz w:val="20"/>
                <w:szCs w:val="20"/>
                <w:lang w:val="en-US" w:eastAsia="en-US" w:bidi="ar-SA"/>
              </w:rPr>
              <w:t xml:space="preserve">8 </w:t>
            </w:r>
            <w:r>
              <w:rPr>
                <w:rFonts w:ascii="宋体" w:hAnsi="宋体" w:eastAsia="宋体" w:cs="宋体"/>
                <w:snapToGrid w:val="0"/>
                <w:color w:val="000000"/>
                <w:spacing w:val="8"/>
                <w:kern w:val="0"/>
                <w:position w:val="1"/>
                <w:sz w:val="20"/>
                <w:szCs w:val="20"/>
                <w:lang w:val="en-US" w:eastAsia="en-US" w:bidi="ar-SA"/>
              </w:rPr>
              <w:t>字槽</w:t>
            </w:r>
            <w:r>
              <w:rPr>
                <w:rFonts w:ascii="宋体" w:hAnsi="宋体" w:eastAsia="宋体" w:cs="宋体"/>
                <w:snapToGrid w:val="0"/>
                <w:color w:val="000000"/>
                <w:kern w:val="0"/>
                <w:position w:val="1"/>
                <w:sz w:val="20"/>
                <w:szCs w:val="20"/>
                <w:lang w:val="en-US" w:eastAsia="en-US" w:bidi="ar-SA"/>
              </w:rPr>
              <w:t>））</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003401000200500-340100020.30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340100021</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蜡疗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003401000210000-340100021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340100021.10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蜡疗（浸蜡）</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003401000210100-340100021.10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340100021.20</w:t>
            </w:r>
          </w:p>
        </w:tc>
        <w:tc>
          <w:tcPr>
            <w:tcW w:w="5049" w:type="dxa"/>
            <w:gridSpan w:val="2"/>
            <w:vAlign w:val="top"/>
          </w:tcPr>
          <w:p>
            <w:pPr>
              <w:kinsoku w:val="0"/>
              <w:autoSpaceDE w:val="0"/>
              <w:autoSpaceDN w:val="0"/>
              <w:adjustRightInd w:val="0"/>
              <w:snapToGrid w:val="0"/>
              <w:spacing w:before="98"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蜡疗（刷蜡）</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003401000210200-340100021.20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340100021.30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蜡疗（蜡敷）</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003401000210300-340100021.30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340100022</w:t>
            </w:r>
          </w:p>
        </w:tc>
        <w:tc>
          <w:tcPr>
            <w:tcW w:w="5049" w:type="dxa"/>
            <w:gridSpan w:val="2"/>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泥疗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003401000220000-340100022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泥疗（全身泥疗加收）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003401000220001-340100022.01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340100022.10</w:t>
            </w:r>
          </w:p>
        </w:tc>
        <w:tc>
          <w:tcPr>
            <w:tcW w:w="5049" w:type="dxa"/>
            <w:gridSpan w:val="2"/>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泥疗（电泥疗）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003401000220100-340100022.10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340100022.20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泥疗（泥敷）</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003401000220200-340100022.20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340100023</w:t>
            </w:r>
          </w:p>
        </w:tc>
        <w:tc>
          <w:tcPr>
            <w:tcW w:w="5049" w:type="dxa"/>
            <w:gridSpan w:val="2"/>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牵引</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003401000230000-340100023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340100023.10</w:t>
            </w:r>
          </w:p>
        </w:tc>
        <w:tc>
          <w:tcPr>
            <w:tcW w:w="5049" w:type="dxa"/>
            <w:gridSpan w:val="2"/>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牵引（电动牵引）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003401000230100-340100023.10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340100023.01</w:t>
            </w:r>
          </w:p>
        </w:tc>
        <w:tc>
          <w:tcPr>
            <w:tcW w:w="5049" w:type="dxa"/>
            <w:gridSpan w:val="2"/>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牵引（颈椎电动牵引加收）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003401000230200-340100023.01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340100023.20</w:t>
            </w:r>
          </w:p>
        </w:tc>
        <w:tc>
          <w:tcPr>
            <w:tcW w:w="5049" w:type="dxa"/>
            <w:gridSpan w:val="2"/>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牵引（三维快速牵引）</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003401000230300-340100023.20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340100023.02</w:t>
            </w:r>
          </w:p>
        </w:tc>
        <w:tc>
          <w:tcPr>
            <w:tcW w:w="5049" w:type="dxa"/>
            <w:gridSpan w:val="2"/>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牵引（腰椎电动牵引加收）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003401000230400-340100023.02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533</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340100023.03</w:t>
            </w:r>
          </w:p>
        </w:tc>
        <w:tc>
          <w:tcPr>
            <w:tcW w:w="5049" w:type="dxa"/>
            <w:gridSpan w:val="2"/>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牵引（腰椎三维快速牵引加收）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003401000230500-340100023.03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340100023.30</w:t>
            </w:r>
          </w:p>
        </w:tc>
        <w:tc>
          <w:tcPr>
            <w:tcW w:w="5049" w:type="dxa"/>
            <w:gridSpan w:val="2"/>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牵引（悬吊治疗）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003401000230600-340100023.30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340100023.04</w:t>
            </w:r>
          </w:p>
        </w:tc>
        <w:tc>
          <w:tcPr>
            <w:tcW w:w="5049" w:type="dxa"/>
            <w:gridSpan w:val="2"/>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牵引（脊柱矫正治疗加收）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003401000230700-340100023.04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340100024</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气压治疗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003401000240000-340100024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340100024.10</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气压治疗（肢体气压治疗）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003401000240100-340100024.10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340100024.20</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气压治疗（肢体正负压治疗）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003401000240200-340100024.20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340100025</w:t>
            </w:r>
          </w:p>
        </w:tc>
        <w:tc>
          <w:tcPr>
            <w:tcW w:w="5049" w:type="dxa"/>
            <w:gridSpan w:val="2"/>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冷疗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003401000250000-340100025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340100027</w:t>
            </w:r>
          </w:p>
        </w:tc>
        <w:tc>
          <w:tcPr>
            <w:tcW w:w="5049" w:type="dxa"/>
            <w:gridSpan w:val="2"/>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场效应治疗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003401000270000-340100027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541</w:t>
            </w:r>
          </w:p>
        </w:tc>
        <w:tc>
          <w:tcPr>
            <w:tcW w:w="2479" w:type="dxa"/>
            <w:gridSpan w:val="2"/>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A340100029</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冲击波治疗</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503401000280000-A340100029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542</w:t>
            </w:r>
          </w:p>
        </w:tc>
        <w:tc>
          <w:tcPr>
            <w:tcW w:w="2479" w:type="dxa"/>
            <w:gridSpan w:val="2"/>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430000020</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磁热疗法</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004300000200000-430000020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543</w:t>
            </w:r>
          </w:p>
        </w:tc>
        <w:tc>
          <w:tcPr>
            <w:tcW w:w="2479" w:type="dxa"/>
            <w:gridSpan w:val="2"/>
            <w:vAlign w:val="top"/>
          </w:tcPr>
          <w:p>
            <w:pPr>
              <w:widowControl/>
              <w:kinsoku w:val="0"/>
              <w:autoSpaceDE w:val="0"/>
              <w:autoSpaceDN w:val="0"/>
              <w:adjustRightInd w:val="0"/>
              <w:snapToGrid w:val="0"/>
              <w:spacing w:before="70"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460000020</w:t>
            </w:r>
          </w:p>
        </w:tc>
        <w:tc>
          <w:tcPr>
            <w:tcW w:w="5049" w:type="dxa"/>
            <w:gridSpan w:val="2"/>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混合痔铜离子电化学治疗术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004600000200000-460000020</w:t>
            </w:r>
          </w:p>
        </w:tc>
      </w:tr>
    </w:tbl>
    <w:p>
      <w:pPr>
        <w:pStyle w:val="2"/>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bookmarkStart w:id="1" w:name="_GoBack"/>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84"/>
          <w:szCs w:val="84"/>
          <w:shd w:val="clear" w:color="auto" w:fill="FFFFFF"/>
          <w:lang w:val="en-US" w:eastAsia="zh-CN" w:bidi="ar"/>
        </w:rPr>
      </w:pPr>
    </w:p>
    <w:p>
      <w:pPr>
        <w:spacing w:line="600" w:lineRule="exact"/>
        <w:rPr>
          <w:rFonts w:hint="eastAsia" w:eastAsia="方正仿宋_GBK" w:cs="方正仿宋_GBK"/>
          <w:vanish/>
          <w:sz w:val="84"/>
          <w:szCs w:val="84"/>
          <w:lang w:bidi="ar"/>
        </w:rPr>
        <w:sectPr>
          <w:pgSz w:w="16838" w:h="23811"/>
          <w:pgMar w:top="2098" w:right="1474" w:bottom="1984" w:left="1474" w:header="851" w:footer="992" w:gutter="0"/>
          <w:paperSrc/>
          <w:pgBorders>
            <w:top w:val="none" w:sz="0" w:space="0"/>
            <w:left w:val="none" w:sz="0" w:space="0"/>
            <w:bottom w:val="none" w:sz="0" w:space="0"/>
            <w:right w:val="none" w:sz="0" w:space="0"/>
          </w:pgBorders>
          <w:pgNumType w:fmt="numberInDash"/>
          <w:cols w:space="0" w:num="1"/>
          <w:rtlGutter w:val="0"/>
          <w:docGrid w:type="lines" w:linePitch="328" w:charSpace="0"/>
        </w:sectPr>
      </w:pPr>
    </w:p>
    <w:p>
      <w:pPr>
        <w:rPr>
          <w:rFonts w:ascii="Times New Roman" w:hAnsi="Times New Roman" w:eastAsia="方正小标宋_GBK" w:cs="方正小标宋_GBK"/>
          <w:vanish/>
          <w:sz w:val="84"/>
          <w:szCs w:val="84"/>
        </w:rPr>
      </w:pPr>
    </w:p>
    <w:p>
      <w:pPr>
        <w:keepNext/>
        <w:keepLines/>
        <w:widowControl w:val="0"/>
        <w:spacing w:before="340" w:after="330" w:line="578" w:lineRule="auto"/>
        <w:jc w:val="both"/>
        <w:outlineLvl w:val="0"/>
        <w:rPr>
          <w:rFonts w:ascii="Times New Roman" w:hAnsi="Times New Roman" w:eastAsia="宋体" w:cs="Times New Roman"/>
          <w:b/>
          <w:bCs/>
          <w:vanish/>
          <w:kern w:val="44"/>
          <w:sz w:val="84"/>
          <w:szCs w:val="84"/>
          <w:lang w:val="en-US" w:eastAsia="zh-CN" w:bidi="ar-SA"/>
        </w:rPr>
      </w:pPr>
    </w:p>
    <w:p>
      <w:pPr>
        <w:rPr>
          <w:rFonts w:ascii="方正仿宋_GBK" w:hAnsi="Calibri" w:eastAsia="方正仿宋_GBK" w:cs="Times New Roman"/>
          <w:b/>
          <w:bCs/>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widowControl w:val="0"/>
        <w:snapToGrid w:val="0"/>
        <w:spacing w:line="144" w:lineRule="auto"/>
        <w:jc w:val="center"/>
        <w:rPr>
          <w:rFonts w:ascii="Calibri" w:hAnsi="Calibri" w:eastAsia="方正仿宋_GBK" w:cs="方正仿宋_GBK"/>
          <w:vanish/>
          <w:kern w:val="2"/>
          <w:sz w:val="84"/>
          <w:szCs w:val="84"/>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84"/>
          <w:szCs w:val="84"/>
          <w:lang w:val="zh-CN" w:eastAsia="zh-CN" w:bidi="ar-SA"/>
        </w:rPr>
      </w:pPr>
    </w:p>
    <w:p>
      <w:pPr>
        <w:rPr>
          <w:rFonts w:ascii="Times New Roman" w:hAnsi="Times New Roman" w:eastAsia="宋体" w:cs="Times New Roman"/>
          <w:vanish/>
          <w:sz w:val="84"/>
          <w:szCs w:val="84"/>
          <w:lang w:val="zh-CN" w:eastAsia="zh-CN"/>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rPr>
          <w:rFonts w:ascii="Calibri" w:hAnsi="Calibri" w:eastAsia="宋体" w:cs="Times New Roman"/>
          <w:vanish/>
          <w:sz w:val="84"/>
          <w:szCs w:val="84"/>
        </w:rPr>
      </w:pPr>
    </w:p>
    <w:p>
      <w:pPr>
        <w:jc w:val="right"/>
        <w:rPr>
          <w:rFonts w:ascii="Calibri" w:hAnsi="Calibri" w:eastAsia="宋体" w:cs="Times New Roman"/>
          <w:vanish/>
          <w:sz w:val="84"/>
          <w:szCs w:val="84"/>
        </w:rPr>
      </w:pPr>
      <w:bookmarkStart w:id="0" w:name="公章"/>
      <w:bookmarkEnd w:id="0"/>
    </w:p>
    <w:p>
      <w:pPr>
        <w:pStyle w:val="2"/>
        <w:rPr>
          <w:rFonts w:hint="eastAsia"/>
          <w:vanish/>
          <w:sz w:val="84"/>
          <w:szCs w:val="84"/>
          <w:lang w:val="en-US" w:eastAsia="zh-CN"/>
        </w:rPr>
        <w:sectPr>
          <w:pgSz w:w="16838" w:h="23811"/>
          <w:pgMar w:top="2098" w:right="1474" w:bottom="1984" w:left="1587" w:header="851" w:footer="992" w:gutter="0"/>
          <w:paperSrc/>
          <w:pgNumType w:fmt="numberInDash"/>
          <w:cols w:space="0" w:num="1"/>
          <w:rtlGutter w:val="0"/>
          <w:docGrid w:type="lines" w:linePitch="328" w:charSpace="0"/>
        </w:sectPr>
      </w:pPr>
    </w:p>
    <w:bookmarkEnd w:id="1"/>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971"/>
        <w:gridCol w:w="1305"/>
        <w:gridCol w:w="2043"/>
        <w:gridCol w:w="1664"/>
        <w:gridCol w:w="577"/>
        <w:gridCol w:w="1760"/>
        <w:gridCol w:w="603"/>
        <w:gridCol w:w="603"/>
        <w:gridCol w:w="603"/>
        <w:gridCol w:w="603"/>
        <w:gridCol w:w="577"/>
        <w:gridCol w:w="172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2098" w:right="1474" w:bottom="1984" w:left="1587" w:header="851" w:footer="992" w:gutter="0"/>
      <w:paperSrc/>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eastAsia="宋体" w:cs="Times New Roman"/>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4410EF"/>
    <w:rsid w:val="017161EE"/>
    <w:rsid w:val="0373439E"/>
    <w:rsid w:val="05E13F99"/>
    <w:rsid w:val="06107982"/>
    <w:rsid w:val="069B5865"/>
    <w:rsid w:val="08FE7C34"/>
    <w:rsid w:val="09013BBB"/>
    <w:rsid w:val="09C724A7"/>
    <w:rsid w:val="0B195B80"/>
    <w:rsid w:val="0C410ADE"/>
    <w:rsid w:val="14DF4950"/>
    <w:rsid w:val="1538445B"/>
    <w:rsid w:val="16D81DB6"/>
    <w:rsid w:val="174775C1"/>
    <w:rsid w:val="17842C12"/>
    <w:rsid w:val="19F26BB1"/>
    <w:rsid w:val="1A7754F8"/>
    <w:rsid w:val="1B0753E2"/>
    <w:rsid w:val="1C03787B"/>
    <w:rsid w:val="1EBC231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69E4EAA"/>
    <w:rsid w:val="3A0972FD"/>
    <w:rsid w:val="3A681A91"/>
    <w:rsid w:val="3B1B035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D4F547E"/>
    <w:rsid w:val="4E5F467B"/>
    <w:rsid w:val="53AD1103"/>
    <w:rsid w:val="546D5C10"/>
    <w:rsid w:val="54E36229"/>
    <w:rsid w:val="554B02CC"/>
    <w:rsid w:val="556D5B9C"/>
    <w:rsid w:val="563912F7"/>
    <w:rsid w:val="589B50B4"/>
    <w:rsid w:val="59312802"/>
    <w:rsid w:val="5BEE4C02"/>
    <w:rsid w:val="5F1B253F"/>
    <w:rsid w:val="5F78236B"/>
    <w:rsid w:val="602461BE"/>
    <w:rsid w:val="60E9359A"/>
    <w:rsid w:val="6314426C"/>
    <w:rsid w:val="631B4721"/>
    <w:rsid w:val="633529D8"/>
    <w:rsid w:val="63936688"/>
    <w:rsid w:val="66F22840"/>
    <w:rsid w:val="676E3CCE"/>
    <w:rsid w:val="699A3F3C"/>
    <w:rsid w:val="6A2C5B65"/>
    <w:rsid w:val="6CF5407A"/>
    <w:rsid w:val="6FAC2205"/>
    <w:rsid w:val="75671C1B"/>
    <w:rsid w:val="75D85360"/>
    <w:rsid w:val="7874644F"/>
    <w:rsid w:val="791E0F5E"/>
    <w:rsid w:val="7B1A16F5"/>
    <w:rsid w:val="7CCA0390"/>
    <w:rsid w:val="7E8A39BF"/>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2026-01-19T03:25:19Z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5962F20ACEAF459DA3A13F75E8EC2716</vt:lpwstr>
  </property>
</Properties>
</file>