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407"/>
        </w:tabs>
        <w:kinsoku/>
        <w:wordWrap/>
        <w:overflowPunct/>
        <w:topLinePunct w:val="0"/>
        <w:autoSpaceDE/>
        <w:autoSpaceDN/>
        <w:bidi w:val="0"/>
        <w:adjustRightInd/>
        <w:snapToGrid/>
        <w:spacing w:line="0" w:lineRule="atLeast"/>
        <w:jc w:val="left"/>
        <w:textAlignment w:val="auto"/>
        <w:rPr>
          <w:rFonts w:hint="eastAsia" w:ascii="Times New Roman" w:hAnsi="Times New Roman" w:eastAsia="方正黑体_GBK" w:cs="方正黑体_GBK"/>
          <w:snapToGrid w:val="0"/>
          <w:color w:val="000000"/>
          <w:kern w:val="0"/>
          <w:sz w:val="44"/>
          <w:szCs w:val="44"/>
          <w:lang w:bidi="ar"/>
        </w:rPr>
      </w:pPr>
      <w:r>
        <w:rPr>
          <w:rFonts w:hint="eastAsia" w:ascii="Times New Roman" w:hAnsi="Times New Roman" w:eastAsia="方正黑体_GBK" w:cs="方正黑体_GBK"/>
          <w:snapToGrid w:val="0"/>
          <w:color w:val="000000"/>
          <w:kern w:val="0"/>
          <w:sz w:val="44"/>
          <w:szCs w:val="44"/>
          <w:lang w:bidi="ar"/>
        </w:rPr>
        <w:t>附件1</w:t>
      </w:r>
    </w:p>
    <w:p>
      <w:pPr>
        <w:keepNext/>
        <w:keepLines w:val="0"/>
        <w:pageBreakBefore w:val="0"/>
        <w:widowControl w:val="0"/>
        <w:tabs>
          <w:tab w:val="left" w:pos="2407"/>
        </w:tabs>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snapToGrid w:val="0"/>
          <w:color w:val="000000"/>
          <w:kern w:val="0"/>
          <w:sz w:val="48"/>
          <w:szCs w:val="48"/>
          <w:lang w:bidi="ar"/>
        </w:rPr>
      </w:pPr>
      <w:r>
        <w:rPr>
          <w:rFonts w:hint="eastAsia" w:ascii="方正小标宋_GBK" w:hAnsi="方正小标宋_GBK" w:eastAsia="方正小标宋_GBK" w:cs="方正小标宋_GBK"/>
          <w:color w:val="000000"/>
          <w:kern w:val="0"/>
          <w:sz w:val="48"/>
          <w:szCs w:val="48"/>
          <w:lang w:bidi="ar"/>
        </w:rPr>
        <w:t>眼科类、呼吸系统类、骨骼肌肉系统类和疝、甲乳</w:t>
      </w:r>
      <w:r>
        <w:rPr>
          <w:rFonts w:hint="eastAsia" w:ascii="方正小标宋_GBK" w:hAnsi="方正小标宋_GBK" w:eastAsia="方正小标宋_GBK" w:cs="方正小标宋_GBK"/>
          <w:color w:val="000000"/>
          <w:kern w:val="0"/>
          <w:sz w:val="48"/>
          <w:szCs w:val="48"/>
          <w:lang w:eastAsia="zh-CN" w:bidi="ar"/>
        </w:rPr>
        <w:t>类等</w:t>
      </w:r>
      <w:r>
        <w:rPr>
          <w:rFonts w:hint="eastAsia" w:ascii="方正小标宋_GBK" w:hAnsi="方正小标宋_GBK" w:eastAsia="方正小标宋_GBK" w:cs="方正小标宋_GBK"/>
          <w:color w:val="000000"/>
          <w:kern w:val="0"/>
          <w:sz w:val="48"/>
          <w:szCs w:val="48"/>
          <w:lang w:bidi="ar"/>
        </w:rPr>
        <w:t>四类医疗服务价格项目表</w:t>
      </w:r>
    </w:p>
    <w:tbl>
      <w:tblPr>
        <w:tblStyle w:val="8"/>
        <w:tblW w:w="4998" w:type="pct"/>
        <w:jc w:val="center"/>
        <w:shd w:val="clear" w:color="auto" w:fill="auto"/>
        <w:tblLayout w:type="autofit"/>
        <w:tblCellMar>
          <w:top w:w="0" w:type="dxa"/>
          <w:left w:w="108" w:type="dxa"/>
          <w:bottom w:w="0" w:type="dxa"/>
          <w:right w:w="108" w:type="dxa"/>
        </w:tblCellMar>
      </w:tblPr>
      <w:tblGrid>
        <w:gridCol w:w="633"/>
        <w:gridCol w:w="2050"/>
        <w:gridCol w:w="1704"/>
        <w:gridCol w:w="1744"/>
        <w:gridCol w:w="1807"/>
        <w:gridCol w:w="822"/>
        <w:gridCol w:w="2338"/>
        <w:gridCol w:w="1257"/>
        <w:gridCol w:w="1257"/>
        <w:gridCol w:w="1237"/>
        <w:gridCol w:w="2482"/>
        <w:gridCol w:w="922"/>
        <w:gridCol w:w="902"/>
        <w:gridCol w:w="782"/>
      </w:tblGrid>
      <w:tr>
        <w:tblPrEx>
          <w:shd w:val="clear" w:color="auto" w:fill="auto"/>
          <w:tblCellMar>
            <w:top w:w="0" w:type="dxa"/>
            <w:left w:w="108" w:type="dxa"/>
            <w:bottom w:w="0" w:type="dxa"/>
            <w:right w:w="108" w:type="dxa"/>
          </w:tblCellMar>
        </w:tblPrEx>
        <w:trPr>
          <w:cantSplit/>
          <w:trHeight w:val="308" w:hRule="atLeast"/>
          <w:tblHeader/>
          <w:jc w:val="center"/>
        </w:trPr>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序号</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项目编码</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项目名称</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服务产出</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价格构成</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计价</w:t>
            </w:r>
          </w:p>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单位</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计价说明</w:t>
            </w:r>
          </w:p>
        </w:tc>
        <w:tc>
          <w:tcPr>
            <w:tcW w:w="15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政府指导价</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医保</w:t>
            </w:r>
          </w:p>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属性</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医保支付限制</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归集</w:t>
            </w:r>
          </w:p>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口径</w:t>
            </w:r>
          </w:p>
        </w:tc>
      </w:tr>
      <w:tr>
        <w:tblPrEx>
          <w:shd w:val="clear" w:color="auto" w:fill="auto"/>
          <w:tblCellMar>
            <w:top w:w="0" w:type="dxa"/>
            <w:left w:w="108" w:type="dxa"/>
            <w:bottom w:w="0" w:type="dxa"/>
            <w:right w:w="108" w:type="dxa"/>
          </w:tblCellMar>
        </w:tblPrEx>
        <w:trPr>
          <w:cantSplit/>
          <w:trHeight w:val="90" w:hRule="atLeast"/>
          <w:tblHeader/>
          <w:jc w:val="center"/>
        </w:trPr>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三级医院</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二级医院</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一级医院</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kern w:val="0"/>
                <w:sz w:val="18"/>
                <w:szCs w:val="18"/>
                <w:lang w:bidi="ar"/>
              </w:rPr>
            </w:pPr>
            <w:r>
              <w:rPr>
                <w:rFonts w:hint="eastAsia" w:ascii="方正黑体_GBK" w:hAnsi="方正黑体_GBK" w:eastAsia="方正黑体_GBK" w:cs="方正黑体_GBK"/>
                <w:b w:val="0"/>
                <w:bCs/>
                <w:color w:val="auto"/>
                <w:kern w:val="0"/>
                <w:sz w:val="18"/>
                <w:szCs w:val="18"/>
                <w:lang w:bidi="ar"/>
              </w:rPr>
              <w:t>其他医疗机构</w:t>
            </w:r>
          </w:p>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auto"/>
                <w:sz w:val="18"/>
                <w:szCs w:val="18"/>
              </w:rPr>
            </w:pPr>
            <w:r>
              <w:rPr>
                <w:rFonts w:hint="eastAsia" w:ascii="方正黑体_GBK" w:hAnsi="方正黑体_GBK" w:eastAsia="方正黑体_GBK" w:cs="方正黑体_GBK"/>
                <w:b w:val="0"/>
                <w:bCs/>
                <w:color w:val="auto"/>
                <w:kern w:val="0"/>
                <w:sz w:val="18"/>
                <w:szCs w:val="18"/>
                <w:lang w:bidi="ar"/>
              </w:rPr>
              <w:t>（含基层医疗机构）</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方正黑体_GBK" w:hAnsi="方正黑体_GBK" w:eastAsia="方正黑体_GBK" w:cs="方正黑体_GBK"/>
                <w:b w:val="0"/>
                <w:bCs/>
                <w:color w:val="auto"/>
                <w:sz w:val="18"/>
                <w:szCs w:val="18"/>
              </w:rPr>
            </w:pP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眼科类</w:t>
            </w:r>
          </w:p>
        </w:tc>
        <w:tc>
          <w:tcPr>
            <w:tcW w:w="32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使用说明：</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1.本类项目以眼科为重点、按照眼科相关主要环节的服务产出设立医疗服务价格项目。</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3.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械及固定资产投入。</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4.本类项目所称的“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5.本类项目所称的“扩展项”，指同一项目下以不同方式提供或在不同场景应用时，只扩展价格项目适用范围、不额外加价的一类子项，子项的价格按主项目执行。</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泪道冲洗针头、普通注射器、可复用的操作器具、冲洗工具、医用视力表、滤纸条/试纸条、耦合剂、脱落细胞采集膜、刮刀、巩膜加压材料、影像存储介质、报告打印耗材、软件（版权、开发、购买）成本等。基本物耗成本计入项目价格，不另行收费。除基本物耗以外的其他耗材，按照实际采购价格零差率销售。</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7.涉及“复杂”等内涵未尽的表述，除立项指南中已明确的情形外，医院实践中按照“复杂”情形计费的，应以国家级技术规范、临床指南或专家共识中的明确定性为前提，下同。</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8.本类项目价格构成中所称的“穿刺”为主项操作涉及的必要穿刺步骤。</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9.本类项目中涉及“包括……”“…… 等”的，属于开放型表述，所指对象不仅局限于表述中列明的事项，也包括未列明的同类事项。</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10.本类项目中手术项目若需病理取样，其价格构成已包含标本的留取和送检，不得按病理类医疗服务价格项目立项指南所列活检取材费计费。</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11.本类项目中价格项目可应用人工智能辅助进行的，可直接按主项目收费，不同时收费。</w:t>
            </w:r>
          </w:p>
          <w:p>
            <w:pPr>
              <w:widowControl/>
              <w:snapToGrid w:val="0"/>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12.本类项目所称的“儿童”，指6周岁及以下。本类项目儿童加收比例为主项目价格的20%。周岁的计算方法以法律的相关规定为准。</w:t>
            </w:r>
          </w:p>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6"/>
                <w:szCs w:val="16"/>
                <w:lang w:bidi="ar"/>
              </w:rPr>
              <w:t>13.除立项指南中单独说明可按检查方式叠加收费的价格项目外，其他价格项目单次诊疗过程中仅能收费一次。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r>
      <w:tr>
        <w:tblPrEx>
          <w:shd w:val="clear" w:color="auto" w:fill="auto"/>
          <w:tblCellMar>
            <w:top w:w="0" w:type="dxa"/>
            <w:left w:w="108" w:type="dxa"/>
            <w:bottom w:w="0" w:type="dxa"/>
            <w:right w:w="108" w:type="dxa"/>
          </w:tblCellMar>
        </w:tblPrEx>
        <w:trPr>
          <w:cantSplit/>
          <w:trHeight w:val="205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视力检查费（普通）</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通过远视力、近视力、光机能（包括光感及光定位）、伪盲检查等多种方式对视力进行检查。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所定价格涵盖眼部遮盖、检查、记录、出具结果报告等步骤所需的人力资源和基本物质资源消耗。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25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视力检查费（特殊）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通过各种特殊方式对视力进行检查。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1.“特殊方式”是指应用图形视力表、点视力表、条栅视力卡、视动性眼球震颤设备的方式进行视力检查。</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2.阿姆斯勒(Amsler)表检查按此项目收费。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59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散瞳验光费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通过散瞳、电脑、检影等不同方式测量眼睛的屈光状态。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所定价格涵盖散瞳、电脑及人工测视力、测瞳距、确定屈光度数、记录、出具结果报告等步骤所需的人力资源和基本物质资源消耗。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576"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散瞳验光费-儿童（加收）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显然验光费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通过反复插试镜片，确定矫正视力度数。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所定价格涵盖戴试镜架、插试镜片、调整度数、记录、出具结果报告等步骤所需的人力资源和基本物质资源消耗。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显然验光费-儿童（加收）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184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眼压检查费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通过接触或非接触方式进行眼压测量。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所定价格涵盖检查、测量、记录、出具结果报告等步骤所需的人力资源和基本物质资源消耗。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开展眼压日曲线描记的，每日单侧收费不超过4个计价单位。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r>
              <w:rPr>
                <w:rFonts w:hint="default" w:ascii="Times New Roman" w:hAnsi="Times New Roman" w:eastAsia="宋体" w:cs="宋体"/>
                <w:color w:val="auto"/>
                <w:kern w:val="0"/>
                <w:sz w:val="18"/>
                <w:szCs w:val="18"/>
                <w:lang w:val="en-US"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眼压检查费（青光眼激发）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指通过各种方式激发眼压升高后进行眼压测量。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所定价格涵盖试验准备、眼压测量、诱导、再次测量、记录、出具结果报告等步骤所需的人力资源和基本物质资源消耗。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1.不得与眼压检查费同时收取。</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2.饮水试验加收50%。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眼压检查费（青光眼激发）-饮水试验（加收）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色觉检查费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通过不同方式检查色弱、色盲情况。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所定价格涵盖检查、记录、出具结果报告等步骤所需的人力资源和基本物质资源消耗。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0.95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视野检查费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通过各种方式对视野进行评估。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所定价格涵盖应用视野检查设备、记录、出具结果报告等步骤所需的人力资源和基本物质资源消耗。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泪液分泌功能测定费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通过各种方式对泪液分泌功能进行测定。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所定价格涵盖放置纸条、测定滤纸浸湿长度、记录并分析结果等步骤所需的人力资源和基本物质资源消耗。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泪膜分析测定费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通过各种方式对泪膜进行分析测定。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199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复视检查费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通过各种方式对复视情况进行检查。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复视检查费-儿童（加收）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14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斜视度测定费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通过各种方式测定斜视度数。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2.每日计费不超过3次。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斜视度测定费-儿童（加收）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14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角膜地形图检查费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通过各种方式或设备检测角膜形态。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所定价格涵盖设备准备、扫描、记录、分析、出具结果报告等步骤所需的人力资源和基本物质资源消耗。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角膜曲率测量费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通过各种方式或设备测量角膜曲率。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所定价格涵盖设备准备、测量、记录、分析、出具结果报告等步骤所需的人力资源和基本物质资源消耗。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角膜/结膜取样费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通过各种方式获取角膜、结膜标本。</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所定价格涵盖取样、送检、处理用物等步骤所需的人力资源和基本物质资源消耗。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角膜、结膜分别获取标本可分别计价。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眼活体细胞检查费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通过各种设备观察眼部细胞。</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所定价格涵盖设备准备、扫描、记录、分析、出具结果报告等步骤所需的人力资源和基本物质资源消耗。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牵拉试验费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通过牵拉角膜缘外结膜，判断眼球运动、主动肌收缩力量和复视情况。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所定价格涵盖牵拉、观察分析、记录、分析、出具结果报告等步骤所需的人力资源和基本物质资源消耗。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牵拉试验费-儿童（加收）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8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上睑下垂检查费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通过各种方式判断上睑下垂情况。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所定价格涵盖准备、测量、记录、分析、出具结果报告以及必要时滴药等步骤所需的人力资源和基本物质资源消耗。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40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双眼视觉功能检查费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通过人工或设备，评估聚散功能、调节功能和立体视觉。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所定价格涵盖设备准备、调节、检查、记录、分析、出具结果报告等步骤所需的人力资源和基本物质资源消耗。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012403000190001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双眼视觉功能检查费-儿童（加收）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眼部照相费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通过照相机对眼部外观、眼位、眼球运动、眼内结构进行照相。</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所定价格涵盖设备准备、照相、记录、出具结果报告及必要时散瞳等步骤所需的人力资源和基本物质资源消耗。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1.睑板腺、眼前节、眼底可分别计价。</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2.婴幼儿指0-3周岁。</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3.婴幼儿视网膜病变筛查费加收210%。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眼部照相费-婴幼儿视网膜病变检查（加收）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kern w:val="0"/>
                <w:sz w:val="18"/>
                <w:szCs w:val="18"/>
                <w:highlight w:val="none"/>
                <w:lang w:bidi="ar"/>
              </w:rPr>
              <w:t>75.2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kern w:val="0"/>
                <w:sz w:val="18"/>
                <w:szCs w:val="18"/>
                <w:highlight w:val="none"/>
                <w:lang w:bidi="ar"/>
              </w:rPr>
              <w:t>68.4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kern w:val="0"/>
                <w:sz w:val="18"/>
                <w:szCs w:val="18"/>
                <w:highlight w:val="none"/>
                <w:lang w:bidi="ar"/>
              </w:rPr>
              <w:t>64.9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kern w:val="0"/>
                <w:sz w:val="18"/>
                <w:szCs w:val="18"/>
                <w:highlight w:val="none"/>
                <w:lang w:bidi="ar"/>
              </w:rPr>
              <w:t>61.5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012403000200100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眼部照相费-视盘立体照相（扩展）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012403000200200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眼部照相费-眼底自发荧光检查（扩展）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02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眼底镜检查费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通过眼底镜观察眼底结构。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所定价格涵盖设备准备、观察、记录、出具结果报告等步骤所需的人力资源与基本物质资源消耗。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06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眼底血管造影费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通过设备获得造影后的眼底血管图像。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所定价格涵盖散瞳、注射、拍照、记录、出具结果报告等步骤所需的人力资源和基本物质资源消耗。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单眼按50%收取。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012403000220100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眼底血管造影费-脉络膜血管造影费（扩展）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62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眼部电生理检查费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通过电生理设备检查视网膜和视神经功能。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所定价格涵盖清洁皮肤、放置电极、刺激、采集数据、记录、出具结果报告等步骤所需的人力资源和基本物质资源消耗。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1.图形视网膜电流图（P-ERG）、多焦视网膜电图（mf-ERG）、闪光视网膜电流图(F-ERG)、眼电图（EOG）、诱发电位（VEP）分别计价。</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2.单侧检查收费最多不超过三次。</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03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眼球突出度测量费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通过各种方式测量眼球突出度。</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所定价格涵盖设备准备、观察测量、记录、出具结果报告等步骤所需的人力资源和基本物质资源消耗。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178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眼外肌功能检查费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通过分析眼球运动轨迹，评估眼外肌功能。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所定价格涵盖移动光源、观察、记录、出具结果报告所需的人力资源和基本物质资源消耗。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眼外肌功能检查费-儿童（加收）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眼像差检查费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应用各种检查仪器分析视觉质量。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所定价格涵盖设备准备、检查测定、记录、分析、出具结果报告等步骤所需的人力资源和基本物质资源消耗。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眼轴测量费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应用各种检查仪器测定眼轴。</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所定价格涵盖消毒、设备准备、测量、重复多次、记录、分析、出具结果报告等步骤所需的人力资源和基本物质资源消耗。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眼震电图费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通过各种方式评估眼球运动功能和平衡机制。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所定价格涵盖放置电极、检查、记录、分析、出具结果报告等步骤所需的人力资源和基本物质资源消耗。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代偿头位测定费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通过各种方式检查头部偏斜情况。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所定价格涵盖摆位、设备准备、调整头位、记录、分析、出具结果报告等步骤所需的人力资源和基本物质资源消耗。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0.95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代偿头位测定费-儿童（加收）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24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房角镜检查费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利用房角镜进行各类检查。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所定价格涵盖摆位、设备准备、检查、记录、分析、出具结果报告等步骤所需的人力资源和基本物质资源消耗。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19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裂隙灯检查费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通过应用裂隙灯显微镜进行各类检查。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所定价格涵盖摆位、设备准备、测试、记录、分析、出具结果报告等步骤所需的人力资源和基本物质资源消耗。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单眼按50%收取。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56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眼部超声生物显微镜检查费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利用超声生物显微镜（UBM）检查眼内结构。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所定价格涵盖设备准备、探头检查、图像采集存储、记录、分析、出具结果报告等步骤所需的人力资源和基本物质资源消耗。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012403000330000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眼部相干光断层扫描费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通过相干光断层扫描设备对眼部进行扫描，辅助进行眼部疾病的鉴别和诊断。</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所定价格涵盖设备准备、扫描、记录、分析、出具结果报告等步骤所需的人力资源和基本物质资源消耗。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眼底、眼前节、眼底血管可分别计价。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注射费（结膜下）</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通过对结膜下注射药物，达到治疗目的。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所定价格涵盖核对信息、定位、消毒、穿刺、注射、拔针、按压、遮盖、观察用药反应、处理用物等步骤所需的人力资源和基本物质资源消耗。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1.不与眼内穿刺费同时收取。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注射费（结膜下）-儿童（加收）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注射费（球后/球旁）</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通过对球后、球旁注射药物，达到治疗目的。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所定价格涵盖核对信息、定位、消毒、穿刺、注射、拔针、按压、遮盖、观察用药反应、处理用物等步骤所需的人力资源和基本物质资源消耗。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1.不与眼内穿刺费同时收取。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注射费（球后/球旁）-儿童（加收）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0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睑板腺治疗费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通过按摩睑板腺，缓解睑板腺功能障碍。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所定价格涵盖表面麻醉、局部按摩、清洁等步骤所需的人力资源与基本物质资源消耗。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81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结膜磨擦挤压费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通过摩擦挤压结膜，治疗结膜炎。</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所定价格涵盖表面麻醉、开睑、摩擦挤压等步骤所需的人力资源和基本物质资源消耗。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泪道冲洗费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通过冲洗泪道进行疏通。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所定价格涵盖摆位、消毒、开睑、插入泪小点、冲洗、记录结果等步骤所需的人力资源和基本物质资源消耗。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1.泪管扩张加收100%。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泪道冲洗费-儿童（加收）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泪道冲洗费-泪管扩张（加收）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4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结膜囊冲洗费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通过冲洗结膜囊进行清洁。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所定价格涵盖开睑、冲洗等步骤所需的人力资源和基本物质资源消耗。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结膜囊冲洗费-儿童（加收）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01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通过各种方式剔除或拨除角膜异物、结膜结石等异物。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所定价格涵盖消毒、剔除或拨除、涂药等步骤所需的人力资源和基本物质资源消耗。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11.5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r>
              <w:rPr>
                <w:rFonts w:hint="default" w:ascii="Times New Roman" w:hAnsi="Times New Roman" w:eastAsia="宋体" w:cs="宋体"/>
                <w:color w:val="auto"/>
                <w:kern w:val="0"/>
                <w:sz w:val="18"/>
                <w:szCs w:val="18"/>
                <w:lang w:val="en-US" w:bidi="ar"/>
              </w:rPr>
              <w:t>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013103000070100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角膜/结膜异物取出费-倒睫拔除费（扩展）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11.5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73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电解倒睫费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通过电解方式拔除倒睫。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所定价格涵盖消毒、放置电极、拔除等步骤所需的人力资源和基本物质资源消耗。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80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眼内穿刺费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通过穿刺眼内进行抽吸、引流、冲洗或注射等。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所定价格涵盖消毒、穿刺、完成相应诊疗操作等步骤所需的人力资源和基本物质资源消耗。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1.眼内包括但不限于前房、玻璃体等部位。</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2.不与注射费（结膜下）、注射费（球后/球旁）同时收取。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013103000090001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眼内穿刺费-儿童（加收）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81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眼内能量精密治疗费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通过各种能量设备消融或治疗眼球内病变。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所定价格涵盖散瞳、设备准备、调整参数、能量治疗等步骤所需的人力资源和基本物质资源消耗。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1.低功率、温热、光动力等激光治疗按照物理治疗相关项目收费。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8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视功能训练费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通过各种方式对弱视等视功能障碍进行训练。</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所定价格涵盖摆位、设备准备、实施训练等所需的人力资源与基本物质资源消耗。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1.“次”按半小时为基础计价，每增加10分钟加收33%。</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2.每日限计费1小时。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7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义眼片安装费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将义眼片、义眼放置于患者眼窝。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所定价格涵盖开睑、安装、调改、宣教等步骤所需的人力资源和基本物质资源消耗。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604.7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572.9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60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人工泪管置管费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通过放置人工泪管，疏通泪道。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所定价格涵盖消毒、扩张、置管等步骤所需的人力资源和基本物质资源消耗。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462.9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438.5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人工泪管置管费-儿童（加收）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1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人工泪管取出费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通过引导取出放置的人工泪管。</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所定价格涵盖消毒、扩张、取出等步骤所需的人力资源和基本物质资源消耗。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277.4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5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泪小点封闭费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通过各种方式封闭泪小点或泪小管。</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所定价格涵盖消毒、扩张、封闭等步骤所需的人力资源和基本物质资源消耗。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158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角膜/结膜拆线费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通过各种方式拆除角膜/结膜缝线。</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所定价格涵盖消毒、拆线等步骤所需的人力资源和基本物质资源消耗。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013103000160001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角膜/结膜拆线费-儿童（加收）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晶状体摘除费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通过超声乳化、娩核、晶状体切除或粉碎等各种方式完成病变晶状体摘除。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所定价格涵盖手术计划、术区准备、切开、晶状体取出、缝合及必要时染色等步骤所需的人力资源和基本物质资源消耗。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826.8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751.7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晶状体摘除费-儿童（加收）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142.8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通过手术方式取出人工晶状体。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所定价格涵盖手术计划、术区准备、切开、晶状体取出、缝合及必要时染色等步骤所需的人力资源和基本物质资源消耗。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人工晶状体植入费（常规）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通过手术方式完成人工晶状体植入。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所定价格涵盖手术计划、术区准备、切口制作、注入粘弹剂、植入、缝合等步骤所需的人力资源和基本物质资源消耗。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1096.2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996.6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946.7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人工晶状体植入费（常规）-儿童（加收）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1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人工晶状体植入费（复杂）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通过手术方式完成复杂情况下的人工晶状体植入。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所定价格涵盖手术计划、术区准备、切口制作、注入粘弹剂、植入、缝合、必要时固定等步骤所需的人力资源和基本物质资源消耗。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复杂情况指植入有晶状体眼、人工晶体悬吊、张力环置入等情况。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1384.5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1258.6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1132.7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人工晶状体植入费（复杂）-儿童（加收）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人工晶状体调位费（常规）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通过手术方式调整已植入的人工晶状体位置。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所定价格涵盖手术计划、术区准备、切开、穿刺、注入粘弹剂、调整、必要时缝合等步骤所需的人力资源和基本物质资源消耗。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人工晶状体调位费（常规）-儿童（加收）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人工晶状体调位费（复杂）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通过手术方式从玻璃体腔取出人工晶状体并完成复位。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所定价格涵盖手术计划、术区准备、切开、穿刺、注入粘弹剂、调整、必要时缝合等步骤所需的人力资源和基本物质资源消耗。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1.不与“玻璃体切除费”同时收取。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人工晶状体调位费（复杂）-儿童（加收）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通过各种手术方式切除玻璃体。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所定价格涵盖手术计划、术区准备、切开、穿刺、灌注、切除、必要时缝合等步骤所需的人力资源和基本物质资源消耗。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玻璃体腔填充费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通过在玻璃体腔填充替代物，支撑玻璃体腔。</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所定价格涵盖气液交换、填充、缝合等步骤所需的人力资源和基本物质资源消耗。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1.玻璃体替代物包括但不限于空气、膨胀气体、硅油、重水、人工玻璃体等。</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682.3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玻璃体腔填充费-儿童（加收）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玻璃体腔填充物取出费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从玻璃体腔中取出已置入的玻璃体替代物。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所定价格涵盖气液交换、取出、缝合等步骤所需的人力资源和基本物质资源消耗。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534.6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013304000090001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玻璃体腔填充物取出费-儿童（加收）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通过去除小梁网或深层角巩膜组织，建立新的房水引流通道。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所定价格涵盖手术计划、术区准备、切开、分离、穿刺、注入、切除、固定等步骤所需的人力资源和基本物质资源消耗。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通过去除复杂情况下的小梁网或深层角巩膜组织，建立新的房水引流通道。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所定价格涵盖手术计划、术区准备、切开、分离、穿刺、注入、切除、固定等步骤所需的人力资源和基本物质资源消耗。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1.复杂情况指术中使用抗代谢药物的难治性青光眼。</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1455.6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1382.8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小梁切开费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通过切开房角或小梁网，建立新的房水引流通道。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所定价格涵盖手术计划、术区准备、切开、分离、穿刺、注入、固定等步骤所需的人力资源和基本物质资源消耗。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小梁切开费-儿童（加收）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非穿透小梁手术费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通过不穿透前房手术，形成巩膜池，建立巩膜内新的房水引流通道。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所定价格涵盖手术计划、术区准备、制备、切除、缝合、必要时植入等步骤所需的人力资源和基本物质资源消耗。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540.6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非穿透小梁手术费-儿童（加收）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施莱姆氏管成形费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通过扩张或切开施莱姆氏管（schlemm管）重建房水流出通道。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所定价格涵盖手术计划、术区准备、切开、置入、成形、缝合、止血等手术步骤的人力资源和基本物质资源消耗。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施莱姆氏管成形费-儿童（加收）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09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结膜滤过泡修补费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通过手术对结膜滤过泡进行修补、调整或切除。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所定价格涵盖手术计划、术区准备、滤过泡处理、缝合、恢复前房等步骤所需的人力资源和基本物质资源消耗。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557.2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481.2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结膜滤过泡修补费-儿童（加收）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66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房水引流物植入费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通过手术植入引流物，建立新的房水引流通道。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所定价格涵盖手术计划、术区准备、切开、注入粘弹剂、植入引流物、调整位置、缝合等步骤所需的人力资源和基本物质资源消耗。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房水引流物植入费-儿童（加收）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61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通过手术取出房水引流物。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所定价格涵盖手术计划、术区准备、切开、取出引流物、调整位置、缝合等步骤所需的人力资源和基本物质资源消耗。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5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房水引流物调位费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通过手术对位置不佳、功能不全的引流物进行调整，恢复引流功能。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所定价格涵盖手术计划、术区准备、切开、注入粘弹剂、调整引流物、缝合等步骤所需的人力资源和基本物质资源消耗。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1.不与“房水引流物植入费”同时收取。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1161.1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房水引流物调位费-儿童（加收）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11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视网膜脱离修复费（常规）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通过各种手术方式促使视网膜复位。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所定价格涵盖手术计划、术区准备、设备准备、切开、穿刺、玻璃体切除、气液交换、复位、缝合等步骤所需的人力资源和基本物质资源消耗。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1.不与玻璃体切除费同时收取。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1354.4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1286.7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013304000190001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视网膜脱离修复费（常规）-儿童（加收）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81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视网膜脱离修复费（复杂）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通过各种手术方式促使复杂情况下的视网膜脱离复位。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所定价格涵盖手术计划、术区准备、设备准备、切开、穿刺、玻璃体切除、气液交换、复位、缝合等步骤所需的人力资源和基本物质资源消耗。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1.不与玻璃体切除费同时收取。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2.复杂情况指：巨大裂孔、黄斑裂孔、取增殖膜/视网膜下膜、剥黄斑前膜情况下的视网膜脱离修复。</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3418.3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3107.5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2952.1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2796.8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视网膜脱离修复费（复杂）-儿童（加收）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683.7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621.5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0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通过手术方式切除部分视网膜，治疗视网膜相关疾病。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所定价格涵盖手术计划、术区准备、设备准备、切开、穿刺、切除视网膜或病灶、缝合等步骤所需的人力资源和基本物质资源消耗。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1.不与“视网膜脱离修复费（常规、复杂)”同时收取。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1354.4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1286.7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29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视网膜组织移植费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在玻璃体切除基础上，将视网膜色素上皮细胞等组织植入视网膜下。</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所定价格涵盖移植组织准备、植入组织、复位、封闭、缝合等步骤所需的人力资源和基本物质资源消耗。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视网膜组织移植费-儿童（加收）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93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睫状体脉络膜上腔穿刺费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通过各种方式穿刺睫状体脉络膜上腔，进行抽吸、引流、冲洗或注射等。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所定价格涵盖手术计划、术区准备、切开结膜、穿刺、完成相应诊疗操作、缝合、恢复前房等步骤所需的人力资源和基本物质资源消耗。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2.视网膜下穿刺费加收10%。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睫状体脉络膜上腔穿刺费-儿童（加收）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013304000230011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睫状体脉络膜上腔穿刺费-视网膜下穿刺费（加收）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4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脉络膜病损切除费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通过手术方式切除脉络膜病损部分。</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所定价格涵盖手术计划、术区准备、切开结膜、分离、制作巩膜瓣、切除病损、缝合等步骤所需的人力资源和基本物质资源消耗。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1633.5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1410.8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脉络膜病损切除费-儿童（加收）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通过各种手术方式切除部分巩膜。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所定价格涵盖手术计划、术区准备、切开、牵引、切除、缝合等步骤所需的人力资源和基本物质资源消耗。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577.6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013304000250100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巩膜部分切除费-巩膜开窗费（扩展）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577.6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巩膜加压费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通过各种手术方式对巩膜进行加压，使脱离的视网膜复位。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所定价格涵盖手术计划、术区准备、切开、牵引、加压固定、缝合等步骤所需的人力资源和基本物质资源消耗。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1379.7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巩膜加压费-儿童（加收）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巩膜加压物取出费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通过各种手术方式取出放置的巩膜加压物。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所定价格涵盖手术计划、术区准备、切开、牵引、取出、缝合等步骤所需的人力资源和基本物质资源消耗。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843.2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巩膜加压物取出费-儿童（加收）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通过各种手术方式实现患者原位巩膜切除和供体巩膜植入。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所定价格涵盖手术计划、术区准备、患者原位巩膜切除、供体巩膜整复、巩膜植入、缝合等手术步骤的人力资源和基本物质资源消耗。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1.不与“巩膜部分切除费”同时收取。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534.9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013304000280100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巩膜移植费-异种组织（扩展）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534.9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虹膜修复费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通过手术恢复虹膜结构。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所定价格涵盖手术计划、术区准备、切开结膜、注入粘弹剂、修复虹膜、缝合及必要时植入人工虹膜隔等步骤所需的人力资源和基本物质资源消耗。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718.3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虹膜修复费-儿童（加收）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72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虹膜切除费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通过手术对虹膜进行全切或部分切除。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所定价格涵盖手术计划、术区准备、切开结膜、切除虹膜、恢复前房、缝合等步骤所需的人力资源和基本物质资源消耗。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虹膜切除费-儿童（加收）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72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瞳孔成形费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通过手术改变瞳孔形态。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所定价格涵盖手术计划、术区准备、切开结膜、注入粘弹剂、调整瞳孔、缝合等步骤所需的人力资源和基本物质资源消耗。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582.1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瞳孔成形费-儿童（加收）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013304000310100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瞳孔成形费-前房成形费（扩展）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582.1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14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睑成形费（常规）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通过手术矫正、恢复眼睑功能或结构形态。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所定价格涵盖手术计划、术区准备、消毒、切开或穿刺、缝合、必要时悬吊等步骤所需的人力资源和基本物质资源消耗。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577.9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525.4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499.1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睑成形费（常规）-儿童（加收）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70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睑成形费（复杂）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通过手术矫正、恢复复杂情况下的眼睑功能或结构形态。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所定价格涵盖手术计划、术区准备、消毒、切开或穿刺、缝合、必要时悬吊等步骤所需的人力资源和基本物质资源消耗。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1.复杂情况指：上睑下垂、睑退缩、睑外翻、倒睫、全眼睑重建。</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788.1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748.7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睑成形费（复杂）-儿童（加收）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内外眦成形费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通过各种方式矫正内眦、外眦畸形。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所定价格涵盖手术计划、术区准备、消毒、切开或穿刺、必要时去除部分组织、缝合等步骤所需的人力资源和基本物质资源消耗。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内外眦成形费-儿童（加收）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013304000340100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内外眦成形费-内外眦病损切除费（扩展）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013304000340200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内外眦成形费-内外眦韧带修复费（扩展）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睑球粘连分离费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通过手术分离睑球粘连，改善眼球运动。</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2.睑缘粘连分离费按主项目的33%收取。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756.8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653.6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睑球粘连分离费-儿童（加收）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睑球粘连分离费-睑缘粘连分离费（减收）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04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通过手术恢复结膜囊功能或结构。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所定价格涵盖手术计划、术区准备、切开、分离、成形、缝合及必要时生物组织材料移植等步骤所需的人力资源和基本物质资源消耗。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2.结膜部分切除费按主项目的60%收取。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683.4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590.2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013304000360011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结膜囊成形费-结膜部分切除费（减收）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2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眼睑裂伤缝合费（常规）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通过手术对不累及睑缘和睑板的眼睑裂伤进行缝合。</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所定价格涵盖手术计划、术区准备、消毒、清创、缝合等步骤所需的人力资源和基本物质资源消耗。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眼睑裂伤缝合费（常规）-儿童（加收）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眼睑裂伤缝合费（复杂）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通过手术对复杂情况下的眼睑裂伤进行缝合。</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所定价格涵盖手术计划、术区准备、消毒、清创、缝合等步骤所需的人力资源和基本物质资源消耗。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1.复杂情况指：累及睑缘或睑板的眼睑多发裂伤。</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眼睑裂伤缝合费（复杂）-儿童（加收）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通过手术去除眼睑肿物等病变。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013304000390001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眼睑病变切除费-儿童（加收）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眼表重建费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通过手术修复或重建受损的眼表结构。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1148.1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1043.7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991.5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眼表重建费-儿童（加收）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羊膜置入费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通过手术置入羊膜组织来修复或重建受损的眼表结构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所定价格涵盖手术计划、术区准备、消毒、置入、缝合等步骤所需的人力资源和基本物质资源消耗。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712.5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羊膜置入费-儿童（加收）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142.5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角膜层间冲洗费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通过各种方式对角膜层间进行冲洗。</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所定价格涵盖消毒、贴膜、穿刺、冲洗等步骤所需的人力资源和基本物质资源消耗。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313.6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角膜层间冲洗费-儿童（加收）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浅层角膜损伤修复费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通过各种方式修复浅层角膜损伤。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所定价格涵盖手术计划、术区准备、消毒、修复、涂药等步骤所需的人力资源和基本物质资源消耗。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浅层角膜损伤修复费-儿童（加收）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通过手术切除部分角膜。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所定价格涵盖手术计划、术区准备、切除、缝合及必要时生物组织材料移植等步骤所需的人力资源和基本物质资源消耗。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849.9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角膜切削费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通过手术对角膜进行切削。</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所定价格涵盖手术计划、术区准备、切削、复位等步骤所需的人力资源和基本物质资源消耗。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textAlignment w:val="center"/>
              <w:rPr>
                <w:rFonts w:hint="eastAsia" w:ascii="Times New Roman" w:hAnsi="Times New Roman" w:eastAsia="宋体" w:cs="宋体"/>
                <w:snapToGrid w:val="0"/>
                <w:color w:val="auto"/>
                <w:spacing w:val="-23"/>
                <w:kern w:val="0"/>
                <w:sz w:val="18"/>
                <w:szCs w:val="18"/>
                <w:lang w:bidi="ar"/>
              </w:rPr>
            </w:pPr>
            <w:r>
              <w:rPr>
                <w:rFonts w:hint="eastAsia" w:ascii="Times New Roman" w:hAnsi="Times New Roman" w:eastAsia="宋体" w:cs="宋体"/>
                <w:snapToGrid w:val="0"/>
                <w:color w:val="auto"/>
                <w:spacing w:val="-23"/>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角膜切削费-儿童（加收）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textAlignment w:val="center"/>
              <w:rPr>
                <w:rFonts w:hint="eastAsia" w:ascii="Times New Roman" w:hAnsi="Times New Roman" w:eastAsia="宋体" w:cs="宋体"/>
                <w:snapToGrid w:val="0"/>
                <w:color w:val="auto"/>
                <w:spacing w:val="-23"/>
                <w:kern w:val="0"/>
                <w:sz w:val="18"/>
                <w:szCs w:val="18"/>
                <w:lang w:bidi="ar"/>
              </w:rPr>
            </w:pPr>
            <w:r>
              <w:rPr>
                <w:rFonts w:hint="eastAsia" w:ascii="Times New Roman" w:hAnsi="Times New Roman" w:eastAsia="宋体" w:cs="宋体"/>
                <w:snapToGrid w:val="0"/>
                <w:color w:val="auto"/>
                <w:spacing w:val="-23"/>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角膜基质透镜取出费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通过手术制作角膜基质透镜并取出。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所定价格涵盖手术计划、术区准备、制作角膜基质透镜、取出等步骤所需的人力资源和基本物质资源消耗。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textAlignment w:val="center"/>
              <w:rPr>
                <w:rFonts w:hint="eastAsia" w:ascii="Times New Roman" w:hAnsi="Times New Roman" w:eastAsia="宋体" w:cs="宋体"/>
                <w:snapToGrid w:val="0"/>
                <w:color w:val="auto"/>
                <w:spacing w:val="-23"/>
                <w:kern w:val="0"/>
                <w:sz w:val="18"/>
                <w:szCs w:val="18"/>
                <w:lang w:bidi="ar"/>
              </w:rPr>
            </w:pPr>
            <w:r>
              <w:rPr>
                <w:rFonts w:hint="eastAsia" w:ascii="Times New Roman" w:hAnsi="Times New Roman" w:eastAsia="宋体" w:cs="宋体"/>
                <w:snapToGrid w:val="0"/>
                <w:color w:val="auto"/>
                <w:spacing w:val="-23"/>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角膜基质透镜取出费-儿童（加收）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snapToGrid w:val="0"/>
                <w:color w:val="auto"/>
                <w:spacing w:val="-17"/>
                <w:sz w:val="18"/>
                <w:szCs w:val="18"/>
              </w:rPr>
            </w:pPr>
            <w:r>
              <w:rPr>
                <w:rFonts w:hint="eastAsia" w:ascii="Times New Roman" w:hAnsi="Times New Roman" w:eastAsia="宋体" w:cs="宋体"/>
                <w:snapToGrid w:val="0"/>
                <w:color w:val="auto"/>
                <w:spacing w:val="-17"/>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left="0" w:leftChars="0" w:right="0" w:rightChars="0" w:firstLine="0" w:firstLineChars="0"/>
              <w:jc w:val="right"/>
              <w:textAlignment w:val="center"/>
              <w:rPr>
                <w:rFonts w:hint="eastAsia" w:ascii="Times New Roman" w:hAnsi="Times New Roman" w:eastAsia="宋体" w:cs="宋体"/>
                <w:snapToGrid w:val="0"/>
                <w:color w:val="auto"/>
                <w:spacing w:val="-23"/>
                <w:kern w:val="0"/>
                <w:sz w:val="18"/>
                <w:szCs w:val="18"/>
                <w:lang w:bidi="ar"/>
              </w:rPr>
            </w:pPr>
            <w:r>
              <w:rPr>
                <w:rFonts w:hint="eastAsia" w:ascii="Times New Roman" w:hAnsi="Times New Roman" w:eastAsia="宋体" w:cs="宋体"/>
                <w:snapToGrid w:val="0"/>
                <w:color w:val="auto"/>
                <w:spacing w:val="-23"/>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角膜磨镶费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通过手术对角膜进行磨镶。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所定价格涵盖手术计划、术区准备、制作角膜瓣、切削、冲洗、复位等步骤所需的人力资源和基本物质资源消耗。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角膜磨镶费-儿童（加收）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自体角膜转位费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通过手术改变角膜位置。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所定价格涵盖手术计划、术区准备、切割、旋转、缝合、形成前房等步骤所需的人力资源和基本物质资源消耗。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3084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2803.6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2663.5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2523.3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自体角膜转位费-儿童（加收）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616.8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角膜加固费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通过交联反应等各种方式，增加角膜强度、韧度和硬度。</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所定价格涵盖手术计划、术区准备、去角膜上皮、浸泡、能量照射等步骤所需的人力资源和基本物质资源消耗。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1218.9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1108.1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013304000490001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角膜加固费-儿童（加收）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角膜深层异物取出费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利用各种方式，取出深层角膜异物。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所定价格涵盖手术计划、术区准备、消毒、切开角膜、取出异物、缝合等步骤所需的人力资源和基本物质资源消耗。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角膜深层异物取出费-儿童（加收）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睫状体断离复位费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通过手术对断离或脱离睫状体进行复位。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所定价格涵盖手术计划、术区准备、切开、断离修复、缝合等步骤所需的人力资源和基本物质资源消耗。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睫状体断离复位费-儿童（加收）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通过手术切除部分睫状体。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994.2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睫状体部分切除费-儿童（加收）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881"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眶壁修复费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通过手术修复损伤的眼眶或眶壁。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所定价格涵盖手术计划、术区准备、消毒、切开、分离、去除受损组织、复位、固定、缝合及必要时植入修复材料等步骤所需的人力资源和基本物质资源消耗。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2.两眶壁及以上加收80%。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1470.4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1336.7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1269.9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眶壁修复费-儿童（加收）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294.1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013304000530011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眶壁修复费-两眶壁及以上（加收）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1069.4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1015.9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199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眶隔修复费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通过手术修复或调整眶隔脂肪或纤维组织。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892.1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802.9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眶隔修复费-儿童（加收）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90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眼内容物摘除费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通过手术去除所有眼内容物。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所定价格涵盖手术计划、术区准备、切开、分离、去除全部眼内容物、处理眼窝、缝合等步骤所需的人力资源和基本物质资源消耗。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眼内容物摘除费-儿童（加收）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8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眼球摘除费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通过手术摘除整个眼球。</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所定价格涵盖手术计划、术区准备、切开、分离、摘除眼球、处理眼窝、缝合等步骤所需的人力资源和基本物质资源消耗。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1.不与“眼窝再造费”同时收费。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3.眶内容物摘除加收100%。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476.1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眼球摘除费-儿童（加收）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013304000560011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眼球摘除费-眶内容物摘除（加收）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551.3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476.1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78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眶内病变摘除费（常规）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通过手术方式摘除眶内肿物等病变。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所定价格涵盖手术计划、术区准备、消毒、切开、分离、摘除、缝合等步骤所需的人力资源和基本物质资源消耗。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眶内病变摘除费（常规）-儿童（加收）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3127"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眶内病变摘除费（复杂）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通过手术方式实现复杂情况下的眶内肿物等病变摘除。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所定价格涵盖手术计划、术区准备、消毒、切开眶壁、分离、摘除、修补充填、再造成形、缝合等步骤所需的人力资源和基本物质资源消耗。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1.复杂情况指：眼球赤道后病变的摘除。</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2114.8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1826.4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眶内病变摘除费（复杂）-儿童（加收）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365.3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879"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眼眶减压费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通过各种手术方式调整眶部组织，减轻压力。</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所定价格涵盖手术计划、术区准备、消毒、切开、分离、减压、修补充填、再造成形、缝合等步骤所需的人力资源和基本物质资源消耗。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2.两眶壁及以上加收80%。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750.2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647.9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眼眶减压费-儿童（加收）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013304000590011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眼眶减压费-两眶壁及以上（加收）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600.1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545.6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495"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通过各种手术方式取出眼球与眼眶之间的异物。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所定价格涵盖手术计划、术区准备、消毒、切开、分离、取出异物、缝合等步骤所需的人力资源和基本物质资源消耗。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598.5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567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113.4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球内异物取出费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通过各种手术方式取出眼球内异物。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所定价格涵盖手术计划、术区准备、消毒、定位、切开、取出异物、缝合等步骤所需的人力资源和基本物质资源消耗。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993.5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894.2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球内异物取出费-儿童（加收）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178.8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眼窝填充费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通过各种手术方式填充义眼台等，恢复塌陷的眼窝。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所定价格涵盖手术计划、术区准备、切开、填充、缝合等步骤所需的人力资源和基本物质资源消耗。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484.4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418.4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限眼部肿瘤、眼外伤手术。</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眼窝填充费-儿童（加收）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眼窝再造费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通过各种手术方式重建眼窝的生理结构及形态。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所定价格涵盖手术计划、术区准备、消毒、切开、分离、骨质重建、软组织修复、缝合等步骤所需的人力资源和基本物质资源消耗。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1.不与“眼球摘除费”同时收取。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641.3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限眼部肿瘤、眼外伤手术。</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眼窝再造费-儿童（加收）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通过各种手术方式改善或重建泪道结构。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所定价格涵盖手术计划、术区准备、消毒、切开、扩张、疏通、重建、缝合及必要时放置植入物等步骤所需的人力资源和基本物质资源消耗。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1.不与“人工泪管置管费”同时收取。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3.泪小点外翻矫正术按主项目的30%收取。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950.6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864.2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777.8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013304000640011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泪道成形费-泪小点外翻矫正术（减收）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246.3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通过各种手术方式切除泪道病变或部分泪道。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013304000650100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泪道病变切除费-泪囊摘除费（扩展）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6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泪腺脱垂复位费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通过各种手术方式复位脱垂的泪腺。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所定价格涵盖手术计划、术区准备、消毒、切开、固定缝合等步骤所需的人力资源和基本物质资源消耗。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泪腺脱垂复位费-儿童（加收）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6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眼球裂伤缝合费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通过各种手术方式修复眼球裂伤。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所定价格涵盖手术计划、术区准备、探查、清创、缝合等步骤所需的人力资源和基本物质资源消耗。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2.裂伤累及视网膜加收30%。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眼球裂伤缝合费-儿童（加收）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013304000670011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眼球裂伤缝合费-裂伤累及视网膜（加收）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眼外肌调整矫治费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通过各种手术方式调整眼外肌位置或张力。</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所定价格涵盖手术计划、术区准备、消毒、切开、分离、调整、缝合等步骤所需的人力资源和基本物质资源消耗。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每条肌肉</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579.7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眼外肌调整矫治费-儿童（加收）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每条肌肉</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义眼台修复费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通过各种手术方式修复义眼台。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所定价格涵盖手术计划、术区准备、切开、分离、修整、固定、缝合等步骤所需的人力资源和基本物质资源消耗。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013304000690001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义眼台修复费-儿童（加收）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眶内感染清创/引流费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通过各种手术方式清除眶内感染性病变。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所定价格涵盖手术计划、术区准备、切开、清创、引流、缝合等步骤所需的人力资源和基本物质资源消耗。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1.儿童加收。</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2.眼部脓肿切开引流术二级医院收取30元/单侧，</w:t>
            </w:r>
            <w:r>
              <w:rPr>
                <w:rFonts w:hint="eastAsia" w:ascii="Times New Roman" w:hAnsi="Times New Roman" w:eastAsia="宋体" w:cs="宋体"/>
                <w:color w:val="auto"/>
                <w:kern w:val="0"/>
                <w:sz w:val="18"/>
                <w:szCs w:val="18"/>
                <w:lang w:eastAsia="zh-CN" w:bidi="ar"/>
              </w:rPr>
              <w:t>其他医院</w:t>
            </w:r>
            <w:r>
              <w:rPr>
                <w:rFonts w:hint="eastAsia" w:ascii="Times New Roman" w:hAnsi="Times New Roman" w:eastAsia="宋体" w:cs="宋体"/>
                <w:color w:val="auto"/>
                <w:kern w:val="0"/>
                <w:sz w:val="18"/>
                <w:szCs w:val="18"/>
                <w:lang w:bidi="ar"/>
              </w:rPr>
              <w:t>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眶内感染清创/引流费-儿童（加收）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56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球结膜切开冲洗费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通过各种手术方式切开并冲洗球结膜，清除有害物质或改善血运。</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所定价格涵盖手术计划、术区准备、切开、冲洗、必要时缝合等步骤所需的人力资源和基本物质资源消耗。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儿童加收。</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球结膜切开冲洗费-儿童（加收）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92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眼袋整形费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通过各种手术方式去除眼睑脂肪、皮肤、肌肉。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所定价格涵盖手术计划、术区准备、消毒、切开或穿刺、必要时去除部分组织、缝合等步骤所需的人力资源和基本物质资源消耗。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83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重睑成形费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通过各种手术方式实现重睑成形。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所定价格涵盖手术计划、术区准备、消毒、切开或穿刺、必要时去除部分组织、缝合等步骤所需的人力资源和基本物质资源消耗。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42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眶距矫正费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通过各种手术方式矫正眶距。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所定价格涵盖手术计划、术区准备、消毒、切开、截骨/植骨、固定、缝合等步骤所需的人力资源和基本物质资源消耗。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隆眉弓手术费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通过各种手术方式增加眉弓高度和立体感，改善面部轮廓。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所定价格涵盖手术计划、术区准备、切开、冲洗、缝合等步骤所需的人力资源和基本物质资源消耗。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013304000760000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眉矫正手术费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通过各种手术方式调整眉毛位置并改善其形态。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所定价格涵盖手术计划、术区准备、切开、冲洗、缝合等步骤所需的人力资源和基本物质资源消耗。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美容整形常用项目。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7002"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2407</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呼吸系统类</w:t>
            </w:r>
          </w:p>
        </w:tc>
        <w:tc>
          <w:tcPr>
            <w:tcW w:w="32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使用说明：</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本类项目以呼吸系统为重点，按照呼吸相关主要环节的服务产出设立医疗服务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呼吸系统项目在操作层面存在差异，但在价格项目和定价水平层面具备合并同类项的条件，立项指南对目前常用的呼吸系统项目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2.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4.本类项目所称“扩展项”，指同一项目下以不同方式提供或在不同场景应用时，只扩展价格项目适用范围、不额外加价的一类子项，子项的价格按主项目执行。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5.本类项目所称的“基本物耗”指原则上限于不应或不必要与医疗服务项目分割的易耗品，包括但不限于各类消毒用品、储存用品、清洁用品、个人防护用品、标签、垃圾处理用品、治疗巾（单）、棉球、棉签、纱布（垫）、治疗护理盘（包）、普通注射器、护（尿）垫、备皮工具、吹嘴、鼻夹、一次性雾化吸入器、可复用操作器具、软件（版权、开发、购买）成本等。基本物质资源消耗成本计入项目价格，不另行收费。除基本物质资源消耗以外的其他耗材，按照实际采购价格零差率销售。</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6.本类项目中的“无创”指：无需切开皮肤或其他组织，经过自然腔道，利用无创方式进行的操作，包括但不限于喉镜、支气管镜、上消化道内镜等各类内镜。不包括取出过程中因异物形状、位置或质地等因素导致的损伤、擦伤等情况。</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7.本类项目中非手术治疗类项目，如需使用相关内镜可收取内镜检查费用，如行“气管病变切除”时使用“支气管镜”，可收取“无创气管病变切除费+支气管镜检查费”。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8.本类项目中的各类内镜下手术项目的价格构成，已包含手术涉及的各类内镜使用成本，医疗机构在开展相关操作时，开放手术与经内镜手术执行相同的价格标准，内镜辅助操作不再另行收费。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9.本类项目中手术项目若需病理取样，其价格构成已包含标本的留取和送检，不得按病理类医疗服务价格项目立项指南所列活检取材费计费。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10.本类项目所称的“儿童”，指6周岁及以下。本类项目儿童加收比例为主项目价格的20%。周岁的计算方法以法律的相关规定为准。</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11.本类项目中其他学科开展相应项目时，可据实收费。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12.本类项目中未提及的食管相关手术治疗，后续在其他立项指南中列举。</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6"/>
                <w:szCs w:val="16"/>
                <w:lang w:bidi="ar"/>
              </w:rPr>
              <w:t>13.本类项目中涉及“包括……”“……等”的，属于开放型表述，所指对象不仅局限于表述中列明的事项，也包括未列明的同类事项。</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肺容积检查费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通过各种方式测量肺容纳的气体量。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 xml:space="preserve">检查费 </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肺通气功能检查费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通过各种方式测量肺与外界环境之间的气体交换情况。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1.支气管舒张试验按两次肺通气功能检查费收取。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2.简易肺功能检查二级医院收取15元，</w:t>
            </w:r>
            <w:r>
              <w:rPr>
                <w:rFonts w:hint="eastAsia" w:ascii="Times New Roman" w:hAnsi="Times New Roman" w:eastAsia="宋体" w:cs="宋体"/>
                <w:color w:val="auto"/>
                <w:kern w:val="0"/>
                <w:sz w:val="18"/>
                <w:szCs w:val="18"/>
                <w:lang w:eastAsia="zh-CN" w:bidi="ar"/>
              </w:rPr>
              <w:t>其他医院</w:t>
            </w:r>
            <w:r>
              <w:rPr>
                <w:rFonts w:hint="eastAsia" w:ascii="Times New Roman" w:hAnsi="Times New Roman" w:eastAsia="宋体" w:cs="宋体"/>
                <w:color w:val="auto"/>
                <w:kern w:val="0"/>
                <w:sz w:val="18"/>
                <w:szCs w:val="18"/>
                <w:lang w:bidi="ar"/>
              </w:rPr>
              <w:t>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肺通气功能检查费-儿童（加收）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012407000020011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肺通气功能检查费-简易肺功能检查（减收）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支气管激发试验检查费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通过各种刺激方式评估气道反应性。</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肺弥散功能检查费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通过各种方式测量肺泡与肺毛细血管血液之间的气体交换情况。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呼吸阻力检查费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通过各种方式测量气道内单位流量所产生的压力差。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运动心肺功能检查费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通过在运动状态下监测心肺功能指标，判断心脏、肺脏和循环系统之间的相互作用与贮备能力。</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肺阻抗血流图检查费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通过测量肺部血流的物理性质和速度，检查肺部是否存在阻力增加。</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肺电阻抗成像检查费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通过检查呼吸周期中胸部电阻抗变化，检查肺部通气、血流等指标的变化。</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呼吸肌功能检查费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通过测量气道压力和流量变化等指标评估患者呼吸肌力量。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通过电活动或压力测定，评估患者膈肌功能。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睡眠呼吸监测费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对睡眠状态下患者呼吸行为状、呼吸功能进行监测，同步观察患者必要的生命体征及电生理指标。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1.不得同时收取心电、脑电、肌电、眼动、呼吸监测和血氧饱和度测定费用。</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2.便携睡眠呼吸监测二级医院收取34.9元，</w:t>
            </w:r>
            <w:r>
              <w:rPr>
                <w:rFonts w:hint="eastAsia" w:ascii="Times New Roman" w:hAnsi="Times New Roman" w:eastAsia="宋体" w:cs="宋体"/>
                <w:color w:val="auto"/>
                <w:kern w:val="0"/>
                <w:sz w:val="18"/>
                <w:szCs w:val="18"/>
                <w:lang w:eastAsia="zh-CN" w:bidi="ar"/>
              </w:rPr>
              <w:t>其他医院</w:t>
            </w:r>
            <w:r>
              <w:rPr>
                <w:rFonts w:hint="eastAsia" w:ascii="Times New Roman" w:hAnsi="Times New Roman" w:eastAsia="宋体" w:cs="宋体"/>
                <w:color w:val="auto"/>
                <w:kern w:val="0"/>
                <w:sz w:val="18"/>
                <w:szCs w:val="18"/>
                <w:lang w:bidi="ar"/>
              </w:rPr>
              <w:t>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睡眠呼吸监测费-便携睡眠呼吸监测（减收）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经皮氧分压/二氧化碳监测费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通过经皮测定方法，持续测定氧分压和/或二氧化碳。</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所定价格涵盖设备准备、仪器测定、撤除、处理用物等步骤所需的人力资源和基本物质资源消耗。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超过3小时按3小时计费。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支气管镜检查费（常规内镜）</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通过支气管镜观察和诊断支气管、气管、气管壁或肺部等部位的疾病。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所定价格涵盖设备准备、体位摆放、入镜、观察、图像采集、撤镜、处理用物、出具报告等步骤所需的人力资源和基本物质资源消耗。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本项目中的“特殊光源”指：荧光、窄谱光源。特殊光源检查二级医院加收47.7</w:t>
            </w:r>
            <w:r>
              <w:rPr>
                <w:rFonts w:hint="eastAsia" w:ascii="Times New Roman" w:hAnsi="Times New Roman" w:eastAsia="宋体" w:cs="宋体"/>
                <w:color w:val="auto"/>
                <w:sz w:val="18"/>
                <w:szCs w:val="18"/>
                <w:lang w:bidi="ar"/>
              </w:rPr>
              <w:t>元，</w:t>
            </w:r>
            <w:r>
              <w:rPr>
                <w:rFonts w:hint="eastAsia" w:ascii="Times New Roman" w:hAnsi="Times New Roman" w:eastAsia="宋体" w:cs="宋体"/>
                <w:color w:val="auto"/>
                <w:sz w:val="18"/>
                <w:szCs w:val="18"/>
                <w:lang w:eastAsia="zh-CN" w:bidi="ar"/>
              </w:rPr>
              <w:t>其他医院</w:t>
            </w:r>
            <w:r>
              <w:rPr>
                <w:rFonts w:hint="eastAsia" w:ascii="Times New Roman" w:hAnsi="Times New Roman" w:eastAsia="宋体" w:cs="宋体"/>
                <w:color w:val="auto"/>
                <w:sz w:val="18"/>
                <w:szCs w:val="18"/>
                <w:lang w:bidi="ar"/>
              </w:rPr>
              <w:t>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262.6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238.7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226.8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214.8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支气管镜检查费（常规内镜）-特殊光源检查（加收）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47.7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支气管镜检查费（超声内镜）</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通过超声支气管镜观察和诊断支气管、气管、气管壁、气管腔外或肺部等部位的疾病。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所定价格涵盖设备准备、体位摆放、入镜、观察、图像采集、撤镜、处理用物、出具报告等步骤所需的人力资源和基本物质资源消耗。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998.8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908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862.6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817.2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支气管镜检查费（共聚焦激光显微内镜）</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通过共聚焦激光显微支气管镜观察和诊断支气管、气管、气管壁或肺部等部位的疾病。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所定价格涵盖设备准备、体位摆放、入镜、观察、图像采集、撤镜、处理用物、出具报告等步骤所需的人力资源和基本物质资源消耗。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703.8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639.8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607.8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575.8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肺叶通气功能检查费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通过无创方式置入球囊导管，评估支气管通气情况。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所定价格涵盖设备准备、体位摆放、导管置入、球囊充气、数据采集、设备撤除、处理用物人力资源、设备运转成本与基本物质资源消耗。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602.8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520.6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493.2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012407000170000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纵隔镜探查费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通过纵隔镜观察和诊断纵隔、支气管、气管、胸腺、食管、淋巴结或肺部等部位的疾病。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所定价格涵盖设备准备、体位摆放、切开、入镜、观察、撤镜、缝合、关闭、处理用物等手术步骤所需的人力资源和基本物质资源消耗。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体外膈肌起搏治疗费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通过电刺激，诱导膈肌主动收缩。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所定价格涵盖设备准备、连接电极、起搏治疗、撤除、处理用物等步骤所需的人力资源和基本物质资源消耗。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一氧化氮吸入治疗费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通过吸入一氧化氮进行治疗。</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所定价格涵盖设备准备、气体调节、吸入治疗、调节、监测、处理用物等步骤所需的人力资源、设备运转成本消耗与基本物质资源消耗。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小时</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雾化吸入治疗费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通过各种方式吸入气雾或气溶胶颗粒进行治疗。</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所定价格涵盖设备准备、成分制备、连接、调节、吸入、观察、记录、处理用物等所需的人力资源和基本物质资源消耗。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多种药物确需分开雾化吸入的可分别计价收费。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全肺灌洗治疗费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通过对单侧肺部进行全肺灌洗，清除大面积肺泡中的异物、分泌物和其他沉积物，不含气管插管费。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所定价格涵盖患者评估准备、灌洗、观察监测、撤除、处理用物等步骤所需的人力资源、设备运转成本消耗与基本物质资源消耗。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限工伤保险、肺泡蛋白沉积症、尘肺。</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支气管肺泡灌洗费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通过无创方式清除特定肺段肺泡内异物、分泌物和其他沉积物或采集样本，不含内镜检查费。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所定价格涵盖设备准备、镜下治疗、处理用物等步骤所需的人力资源、设备运转成本消耗与基本物质资源消耗。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“次”指每个肺段。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支气管镜治疗费（常规）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通过支气管镜进行滴药、冲洗、吸痰等常规治疗，不含内镜检查费。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所定价格涵盖设备准备、镜下治疗、处理用物等步骤所需的人力资源、设备运转成本消耗与基本物质资源消耗。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013106000070000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支气管镜治疗费（特殊）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通过支气管镜进行封堵、套圈、注药、球囊扩张，以及射频、微波、激光、凝固、冷冻、电凝、脉冲、光动力等各种特殊治疗，不含内镜检查费。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所定价格涵盖设备准备、镜下治疗、处理用物等步骤所需的人力资源、设备运转成本消耗与基本物质资源消耗。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417.7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气道支架置入费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通过无创方式置入气道支架，不含内镜检查费。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所定价格涵盖患者评估准备、导丝引导、支架置入、必要时球囊扩张、处理用物等步骤所需的人力资源、设备运转成本消耗与基本物质资源消耗。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784.1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744.9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气道支架置入费-儿童（加收）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气道支架取出费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通过无创方式取出气道支架，不含内镜检查费。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所定价格涵盖患者评估准备、支架取出、处理用物等步骤所需的人力资源、设备运转成本消耗与基本物质资源消耗。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气道支架取出费-儿童（加收）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无创气管食管瘘修补费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通过无创方式对气管和食管之间的异常连接进行修补，不含内镜检查费。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所定价格涵盖设备准备、体位摆放、观察、气管食管瘘修补、撤镜、处理用物等步骤所需的人力资源、设备运转成本消耗与基本物质资源消耗。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1009.9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956.7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无创气管食管瘘修补费-儿童（加收）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通过无创方式对气管病变切除，不含内镜检查费。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所定价格涵盖设备准备、体位摆放、观察、肿物切除、撤镜、处理用物等步骤所需的人力资源、设备运转成本消耗与基本物质资源消耗。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无创肺减容费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通过无创方式减少肺容积，包括但不限于置入活瓣、热蒸汽消融等方式，不含内镜检查费。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所定价格涵盖设备准备、患者准备、镜下置入活瓣或热蒸汽消融、处理用物等步骤所需的人力资源、设备运转成本消耗与基本物质资源消耗。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无创肺减容费-儿童（加收）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通过无创方式取出气管异物，不含内镜检查费。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所定价格涵盖设备准备、体位摆放、观察、异物取出、撤镜、处理用物等步骤所需的人力资源、设备运转成本消耗与基本物质资源消耗。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无创气管异物取出费-儿童（加收）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通过手术切除部分气管，并行气管重建或修复。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所定价格涵盖手术计划、术区准备、消毒、切除、重建、缝合、处理用物等步骤所需的人力资源和基本物质资源消耗。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3171.5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2883.2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576.6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气管隆突成形费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通过手术切除部分气管隆突，并行气管隆突重建。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所定价格涵盖手术计划、术区准备、消毒、切除、重建、缝合、处理用物等步骤所需的人力资源和基本物质资源消耗。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3171.5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2883.2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气管隆突成形费-儿童（加收）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576.6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气管食管瘘修补费（常规）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通过手术修补气管食管瘘口。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所定价格涵盖手术计划、术区准备、消毒、修补、缝合、处理用物等步骤所需的人力资源和基本物质资源消耗。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013307000090001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气管食管瘘修补费（常规）-儿童（加收）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气管食管瘘修补费（复杂）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通过手术修补复杂情况的气管食管瘘口。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所定价格涵盖手术计划、术区准备、消毒、修补、缝合、处理用物等步骤所需的人力资源和基本物质资源消耗。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本项目中的“复杂”指：术中进行大网膜填充、皮瓣填充的情况。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气管食管瘘修补费（复杂）-儿童（加收）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466.8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通过手术切除气管病变。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2867.3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2716.4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气管隆突病变切除费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通过手术切除气管隆凸病变。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气管隆突病变切除费-儿童（加收）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胸腔探查费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通过手术探查胸腔，含止血。</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所定价格涵盖手术计划、术区准备、消毒、切开、探查、缝合、处理用物，必要时止血等手术步骤的人力资源和基本物质资源消耗。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不与同部位其他手术同时收取。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胸腔探查费-儿童（加收）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通过手术切除胸腔病变。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所定价格涵盖手术计划、术区准备、消毒、切除、缝合、处理用物等手术步骤的人力资源和基本物质资源消耗。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本项目中的“胸腔”指：膈肌、胸膜。</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2137.1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非解剖性肺部分切除费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不按照肺叶或肺段的解剖结构，通过手术切除单侧局部肺组织。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非解剖性肺部分切除费-儿童（加收）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通过手术切除单侧肺叶。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2575.9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515.2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通过手术切除复杂情况单侧肺叶。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本项目中的“复杂”指：袖状肺叶切除、复合肺叶切除、术中进行血管成形的情况。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2882.7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2738.6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肺叶切除费（复杂）-儿童（加收）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547.7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肺段切除费（常规）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通过手术切除单侧肺段。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2477.9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肺段切除费（常规）-儿童（加收）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肺段切除费（复杂）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通过手术切除复杂情况单侧肺段。</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本项目中的“复杂”指：上叶前段切除、下叶基底段切除、联合肺段切除、亚段支气管切除的情况。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3438.3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3125.8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2969.5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2813.2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013307000190001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肺段切除费（复杂）-儿童（加收）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通过手术切除全肺。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通过手术切除复杂情况全肺。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本项目中的“复杂”指：心包内切除、部分心房切除、胸膜外全肺切除的情况。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4190.2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3618.8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3428.4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全肺切除费（复杂）-儿童（加收）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通过手术修补肺组织缺损。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所定价格涵盖手术计划、术区准备、消毒、切开、修补、缝合、处理用物等步骤所需的人力资源和基本物质资源消耗。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2014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402.8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胸腺病变切除费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通过手术切除胸腺病变。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3046.1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2769.2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胸腺病变切除费-儿童（加收）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526.1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通过手术切除胸壁结核、术后瘘、胸壁肿瘤等病变。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所定价格涵盖手术计划、术区准备、消毒、切开、切除、缝合、处理用物，必要时修复等步骤所需的人力资源和基本物质资源消耗。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1224.8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1160.4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胸壁缺损修复费（常规）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通过手术修复胸壁缺损。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所定价格涵盖手术计划、术区准备、消毒、切开、修复、缝合、处理用物，必要时固定等步骤所需的人力资源和基本物质资源消耗。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胸壁缺损修复费（常规）-儿童（加收）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胸壁缺损修复费（复杂）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通过手术修复复杂胸壁缺损。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所定价格涵盖手术计划、术区准备、消毒、切开、修复、缝合、处理用物，必要时固定等步骤所需的人力资源和基本物质资源消耗。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本项目中的“复杂”指：胸壁穿透伤修复、术中进行肌皮瓣填充的情况。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胸壁缺损修复费（复杂）-儿童（加收）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胸廓成形费（常规）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通过手术重建胸廓。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所定价格涵盖手术计划、术区准备、消毒、切开、成形、缝合、处理用物等步骤所需的人力资源和基本物质资源消耗。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不与“胸壁缺损修复费”同时收取。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胸廓成形费（常规）-儿童（加收）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419.6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胸廓成形费（复杂）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通过手术重建复杂情况胸廓。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所定价格涵盖手术计划、术区准备、消毒、切开、成形、缝合、处理用物等步骤所需的人力资源和基本物质资源消耗。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1.本项目中的“复杂”指：先天性或后天性胸廓畸形矫正的情况。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2.不与“胸壁缺损修复费”同时收取。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3052.7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2775.2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2636.4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 xml:space="preserve">乙类 </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胸廓成形费（复杂）-儿童（加收）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脓胸廓清费（常规）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通过手术清除脓胸并引流。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所定价格涵盖手术计划、术区准备、消毒、切开、清除引流、缝合、处理用物等步骤所需的人力资源和基本物质资源消耗。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脓胸廓清费（常规）-儿童（加收）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脓胸廓清费（复杂）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通过手术清除复杂情况脓胸并引流。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所定价格涵盖手术计划、术区准备、消毒、切开、脓胸清除引流、缝合、处理用物等步骤所需的人力资源和基本物质资源消耗。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本项目中的“复杂”指：术中进行大网膜填充、皮瓣填充的情况。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2418.4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脓胸廓清费（复杂）-儿童（加收）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胸膜剥脱费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通过手术剥脱胸膜。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所定价格涵盖手术计划、术区准备、消毒、切开、剥脱、缝合、处理用物等步骤所需的人力资源和基本物质资源消耗。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胸膜剥脱费-儿童（加收）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胸膜固定费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通过手术固定脏层胸膜与壁层胸膜。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所定价格涵盖手术计划、术区准备、消毒、切开，固定、缝合、处理用物等步骤所需的人力资源和基本物质资源消耗。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胸膜固定费-儿童（加收）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238.6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胸内异物清除费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通过手术清除胸内异物。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所定价格涵盖手术计划、术区准备、消毒、切开、异物清除、缝合、处理用物等步骤所需的人力资源和基本物质资源消耗。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1987.3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1887.9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1788.5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胸内异物清除费-儿童（加收）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397.5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纵隔病变切除费（常规）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通过手术切除纵隔病变。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2505.1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纵隔病变切除费（常规）-儿童（加收）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纵隔病变切除费（复杂）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通过手术切除复杂情况纵隔病变。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本项目中的“复杂”指：含颈部入路手术、术中进行血管成形的情况。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3665.8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3332.6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3165.9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2999.3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纵隔病变切除费（复杂）-儿童（加收）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633.2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纵隔气肿切开减压费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通过手术切开纵隔气肿进行减压。</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纵隔气肿切开减压费-儿童（加收）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纵隔感染清创引流费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通过手术清除纵隔内感染或坏死组织并进行引流。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所定价格涵盖手术计划、术区准备、消毒、切开、清创、引流、缝合、处理用物等步骤所需的人力资源和基本物质资源消耗。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不与“胸腔粘连松解费”同时收取。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纵隔感染清创引流费-儿童（加收）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通过手术修补膈肌。</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所定价格涵盖手术计划、术区准备、消毒、切开、修补、缝合、处理用物等步骤所需的人力资源和基本物质资源消耗。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2020.6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425.4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404.1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382.9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膈肌折叠费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通过手术折叠膈肌。</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所定价格涵盖手术计划、术区准备、消毒、切开、膈肌折叠、缝合、处理用物等步骤所需的人力资源和基本物质资源消耗。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2048.6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013307000390001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膈肌折叠费-儿童（加收）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409.7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气管异物取出费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通过手术取出气管异物。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所定价格涵盖手术计划、术区准备、消毒、切开、异物取出、缝合、处理用物等步骤所需的人力资源和基本物质资源消耗。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1468.2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气管异物取出费-儿童（加收）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肺空洞药物填充费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通过手术对肺空洞填充药物。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所定价格涵盖手术计划、术区准备、消毒、切开、药物填充、缝合、处理用物等步骤所需的人力资源和基本物质资源消耗。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2867.3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2716.4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肺空洞药物填充费-儿童（加收）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胸腔淋巴清扫费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通过手术清扫胸腔淋巴结。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本项目中的“胸腔淋巴结”指：纵隔、肺门、肺内淋巴结。</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胸腔淋巴清扫费-儿童（加收）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013307000420100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胸腔淋巴清扫费-胸腔淋巴结采样（扩展）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本项目中的“胸腔淋巴结”指：纵隔、肺门、肺内淋巴结。</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胸腔粘连松解费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通过手术分离胸腔粘连组织。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所定价格涵盖手术计划、术区准备、消毒、探查、分离松解、缝合、处理用物等步骤所需的人力资源和基本物质资源消耗。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1252.3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1186.4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胸腔粘连松解费-儿童（加收）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胸交感神经链切除费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通过手术切断胸交感神经链。</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所定价格涵盖手术计划、术区准备、消毒、切开、切除、缝合、处理用物等步骤所需的人力资源和基本物质资源消耗。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4062.5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3693.2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3508.5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3323.9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013307000440001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胸交感神经链切除费-儿童（加收）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738.6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748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骨骼肌肉系统类</w:t>
            </w:r>
          </w:p>
        </w:tc>
        <w:tc>
          <w:tcPr>
            <w:tcW w:w="32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使用说明：</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1.本类项目以骨骼肌肉系统为重点，按照骨骼肌肉系统相关主要环节的服务产出设立医疗服务价格项目。</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骨骼肌肉系统类项目在操作层面存在差异，但在价格项目和定价水平层面具备合并同类项的条件，立项指南对目前常用的骨骼肌肉系统类项目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3.本类项目所称的“价格构成”，指项目价格应涵盖的各类资源消耗，用于确定计价单元的边界，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5.本类项目所称“扩展项”，指同一项目下以不同方式提供或在不同场景应用时，只扩展价格项目适用范围、不额外加价的一类子项，子项的价格按主项目执行。</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6.本类项目所称“基本物质资源消耗”，是指原则上限于不应或不必要与医疗服务项目分割的易耗品，属于医疗服务价格项目应当使用的，包括但不限于各类消杀用品、储存用品、清洁用品、个人防护用品、针（刀）具、刮匙、垃圾处理用品、冲洗液、润滑剂、灌洗液、棉球、棉签、纱布（垫）、绷带、腕带、护垫、衬垫、手术巾（单）、治疗巾（单）、治疗护理盘（包）、注射器、防渗漏垫、标签、操作器具、冲洗工具、备皮工具、包裹单（袋）等。基本物耗成本计入项目价格，不另行收费。除基本物耗以外的其他耗材，按照实际采购价格零差率收费销售。</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7.本类项目所称的“儿童”，指6周岁及以下。本类项目儿童加收比例为主项目价格的20%。周岁的计算方法以法律的相关规定为准。</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8本类项目所称的“颅颈交界区”，指颅骨枕部与寰枢椎部位区域。</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9.本类项目所称的“大关节”，指肢体肩关节、肘关节、腕关节、髋关节、膝关节、踝关节；本类项目所称的“小关节”，指手足部关节等其他局限性关节。</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10.本类项目中未涉及的部分与骨科专业相关的如：消融、皮瓣转移等项目，在其他立项指南中另行编录。</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11.本类项目中四肢骨折项目的计价单位“部位”指：单侧的肩胛骨、锁骨、股骨、髌骨、胫骨、腓骨、肱骨、尺骨、桡骨，每骨各视为一个部位。单侧腕骨、掌骨、跗骨、跖骨，以及每一个大关节，各视为一个部位，同一个部位中涉及多块骨的，例如：单侧掌骨骨折中，同时涉及第一、第二或更多掌骨骨折的，整体按一个部位计价。指骨、趾骨以单根指/趾视为一个部位。</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12.本类项目中项目涉及的椎间盘镜、关节镜等常规内镜下手术已包含在价格构成中，医疗机构在开展相关操作时，执行与开放手术相同的价格标准。</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13.本类项目所称的“异种肢体”，指不摘自人体的肢体，包括但不限于动物肢体、机械肢体、以及3D打印等技术人工制造的肢体。</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14.本类项目价格构成中所称的“穿刺”为主项操作涉及的必要穿刺技术，价格构成中的穿刺操作不可收取相关费用；独立穿刺项目可按相应治疗价格项目收取。</w:t>
            </w:r>
          </w:p>
          <w:p>
            <w:pPr>
              <w:widowControl/>
              <w:snapToGrid w:val="0"/>
              <w:ind w:left="0" w:leftChars="0" w:right="0" w:rightChars="0" w:firstLine="0" w:firstLineChars="0"/>
              <w:jc w:val="left"/>
              <w:textAlignment w:val="center"/>
              <w:rPr>
                <w:rFonts w:hint="eastAsia" w:ascii="Times New Roman" w:hAnsi="Times New Roman" w:eastAsia="宋体" w:cs="宋体"/>
                <w:color w:val="auto"/>
                <w:sz w:val="16"/>
                <w:szCs w:val="16"/>
                <w:lang w:bidi="ar"/>
              </w:rPr>
            </w:pPr>
            <w:r>
              <w:rPr>
                <w:rFonts w:hint="eastAsia" w:ascii="Times New Roman" w:hAnsi="Times New Roman" w:eastAsia="宋体" w:cs="宋体"/>
                <w:color w:val="auto"/>
                <w:sz w:val="16"/>
                <w:szCs w:val="16"/>
                <w:lang w:bidi="ar"/>
              </w:rPr>
              <w:t>15.本类项目中涉及“包括……”“…… 等”的，属于开放型表述，所指对象不仅局限于表述中列明的事项，也包括未列明的同类事项。</w:t>
            </w:r>
          </w:p>
          <w:p>
            <w:pPr>
              <w:widowControl/>
              <w:snapToGrid w:val="0"/>
              <w:ind w:left="0" w:leftChars="0" w:right="0" w:rightChars="0" w:firstLine="0" w:firstLineChars="0"/>
              <w:jc w:val="both"/>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6"/>
                <w:szCs w:val="16"/>
                <w:lang w:bidi="ar"/>
              </w:rPr>
              <w:t>16.本类项目中手术项目若需病理取样，其价格构成已包含标本的留取和送检，不得按病理类医疗服务价格项目立项指南所列活检取材费计费。</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012415000010000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骨密度测定费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通过各种方法测量骨骼中的矿物质含量。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所定价格涵盖摆位、数据采集、数据处理、结果分析、图文报告、处理用物等步骤所需的人力资源和基本物质资源消耗。包括检查中防护器材使用。</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通过石膏、支具、固定板等进行塑形、制动、固定。固定范围不跨越大关节。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所定价格涵盖复位、制动、固定、处理用物等步骤所需的人力资源和基本物质资源消耗。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不与中医骨伤项目同时收取。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骨伤制动外固定费（小）-儿童（加收）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骨伤制动外固定费（中）</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通过石膏、支具、固定板等进行塑形、制动、固定。固定范围跨越一个大关节。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所定价格涵盖复位、制动、固定、处理用物等步骤所需的人力资源和基本物质资源消耗。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不与中医骨伤项目同时收取。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骨伤制动外固定费（中）-儿童（加收）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骨伤制动外固定费（大）</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通过石膏、支具、固定板等进行塑形、制动、固定。固定范围跨越两个及以上大关节。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所定价格涵盖复位、制动、固定、处理用物等步骤所需的人力资源和基本物质资源消耗。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不与中医骨伤项目同时收取。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骨伤制动外固定费（大）-儿童（加收）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骨伤制动外固定费（特大）</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通过石膏、支具、固定板等进行塑形、制动、固定。固定范围包括躯干。</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所定价格涵盖复位、制动、固定等、处理用物等步骤所需的人力资源和基本物质资源消耗。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不与其他骨伤制动外固定费、中医骨伤项目同时收取。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骨伤制动外固定费（特大）-儿童（加收）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013113000010000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管型石膏固定拆除费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通过操作拆除管型石膏。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所定价格涵盖拆除管型石膏、处理用物等步骤所需的人力资源和基本物质资源消耗。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骨牵引安装费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安装穿透骨质的器具直接牵引骨骼关节。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所定价格涵盖手术计划、术区准备、消毒、安装、牵拉、调试、拆除、处理用物等步骤所需的人力资源和基本物质资源消耗。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包含拆除。</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骨牵引安装费-儿童（加收）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013113000020000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皮牵引安装费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安装外部包裹的器具牵拉骨骼关节。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所定价格涵盖准备、安装、牵拉、调试、拆除、处理用物等步骤所需的人力资源和基本物质资源消耗。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包含拆除。</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013113000030000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持续牵引费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通过各种牵引装置持续维持骨关节的复位和稳定。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所定价格涵盖持续维持骨关节形态和力线、处理用物等步骤所需的人力资源和基本物质资源消耗。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日</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颅颈交界区减压重建费（常规）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通过手术对颅颈交界区的畸形、压迫、骨折进行减压、矫形、复位并植骨融合固定。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所定价格涵盖手术计划、术区准备、消毒、切开、分离、切除、减压、重建固定、止血、引流、缝合、处理用物等步骤所需的人力资源和基本物质资源消耗。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2806.1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2423.4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颅颈交界区减压重建费（常规）-儿童（加收）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484.7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颅颈交界区减压重建费（复杂）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通过手术对复杂情形下颅颈交界区的畸形、压迫、骨折进行减压、矫形、复位并植骨融合固定。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所定价格涵盖手术计划、术区准备、消毒、切开、分离、切除、减压、重建固定、止血、引流、缝合等步骤所需的人力资源和基本物质资源消耗。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本项目所称“复杂”指：多入路联合手术、寰枢椎畸形、椎动脉高跨、难复性寰枢椎骨折脱位、枕骨大孔或寰椎后弓减压的情况。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3877.5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3673.4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颅颈交界区减压重建费（复杂）-儿童（加收）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通过手术解除颈椎周围组织对脊髓、神经、血管、食管等的压迫。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1.跨颈胸节段只收取一次费用。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2.不与“颈椎椎管减压融合内固定费”同时收取。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3060.5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2899.4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通过手术解除复杂情形下颈椎周围组织对脊髓、神经、血管、食管等的压迫。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1.本项目所称“复杂”指：总减压节段≥3个椎体、多入路联合的情况。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2.跨颈胸节段只收取一次费用。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3.不与“颈椎椎管减压融合内固定费”同时收取。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4963.6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4715.4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4467.3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013315000090001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943.1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颈椎椎管减压融合内固定费（常规）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通过手术解除颈椎周围组织对脊髓、神经、血管、食管等的压迫，重建稳定。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1.跨颈胸节段只收取一次费用。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2.不与“颈椎椎管减压费”同时收取。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3863.1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3511.9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3336.3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3160.7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颈椎椎管减压融合内固定费（常规）-儿童（加收）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颈椎椎管减压融合内固定费（复杂）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通过手术解除复杂情形下颈椎周围组织对脊髓、神经、血管、食管等的压迫，重建稳定。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2.跨颈胸节段只收取一次费用。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3.不与“颈椎椎管减压费”同时收取。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5428.2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5156.7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4885.3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颈椎椎管减压融合内固定费（复杂）-儿童（加收）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1031.3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977.1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通过手术解除胸椎周围组织对脊髓、神经、血管等的压迫。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1.跨颈胸、胸腰节段只收取一次费用。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2.不与“胸椎椎管减压融合内固定费”同时收取。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3060.5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2899.4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通过手术解除复杂情形下胸椎周围组织对脊髓、神经、血管等的压迫。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2.跨颈胸、胸腰节段只收取一次费用。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3.不与“胸椎椎管减压融合内固定费”同时收取。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4963.6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4715.4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4467.3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943.1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胸椎椎管减压融合内固定费（常规）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通过手术解除胸椎周围组织对脊髓、神经、血管的压迫，重建稳定。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1.跨颈胸、胸腰节段只收取一次费用。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2.不与“胸椎椎管减压费”同时收取。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3863.1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3511.9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3336.3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3160.7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胸椎椎管减压融合内固定费（常规）-儿童（加收）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胸椎椎管减压融合内固定费（复杂）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通过手术解除复杂情形下胸椎周围组织对脊髓、神经、血管等的压迫，重建稳定。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2.跨颈胸、胸腰节段只收取一次费用。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3.不与“胸椎椎管减压费”同时收取。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5428.2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5156.7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4885.3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胸椎椎管减压融合内固定费（复杂）-儿童（加收）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1194.2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1031.3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977.1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通过手术解除腰椎周围组织对脊髓、神经、血管等的压迫。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2.不与“腰椎椎管减压融合内固定费”同时收取。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3224.4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2784.7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556.9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通过手术解除腰椎周围组织对脊髓、神经、血管等的压迫。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3.不与“腰椎椎管减压融合内固定费”同时收取。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4374.1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3976.5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3777.6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3578.8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874.8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腰椎椎管减压融合内固定费（常规）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通过手术解除腰椎周围组织对脊髓、神经、血管等的压迫，重建稳定。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1.跨胸腰节段只收取一次费用。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2.不与“腰椎椎管减压费”同时收取。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3511.8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3032.9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2873.3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腰椎椎管减压融合内固定费（常规）-儿童（加收）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腰椎椎管减压融合内固定费（复杂）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通过手术解除复杂情形下腰椎周围组织对脊髓、神经、血管等的压迫，重建稳定。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所定价格涵盖手术计划、术区准备、消毒、切开、分离、减压、融合固定、植骨、重建、止血、引流、缝合、处理用物等步骤所需的人力资源和基本物质资源消耗。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1.本项目所称“复杂”指：减压节段≥3个椎体、多入路联合的情况。</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2.跨胸腰节段只收取一次费用。</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3.不与“腰椎椎管减压费”同时收取。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4776.5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4342.3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4125.2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3908.1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013315000190001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腰椎椎管减压融合内固定费（复杂）-儿童（加收）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椎间盘切除费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通过手术切除椎间盘。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每椎间盘</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椎间盘切除费-儿童（加收）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每椎间盘</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通过手术向椎体注入各种成形材料。</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所定价格涵盖手术计划、术区准备、消毒、穿刺、必要时复位、成形材料注入、止血、引流、缝合、处理用物等步骤所需的人力资源和基本物质资源消耗。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396.2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013315000210100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椎体成形费-后凸成形（扩展）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通过手术切除病损椎体并置入内植物。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所定价格涵盖手术计划、术区准备、消毒、分离、切除、置入、重建、止血、引流、缝合、处理用物等步骤所需的人力资源和基本物质资源消耗。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3039.2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2624.8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2486.6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椎体重建费-儿童（加收）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每椎体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脊柱肿物切除费（常规）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通过手术切除脊柱肿物。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2187.7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脊柱肿物切除费（常规）-儿童（加收）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脊柱肿物切除费（复杂）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通过手术切除复杂情形下脊柱肿物。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本项目所称“复杂”指：切除节段≥3个椎体、多入路联合、恶性肿瘤根治性切除的情况。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4559.6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3937.8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3730.6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脊柱肿物切除费（复杂）-儿童（加收）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骶髂骨盆肿物切除费（常规）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通过手术切除骶髂骨盆肿物。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骶髂骨盆肿物切除费（常规）-儿童（加收）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422.3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骶髂骨盆肿物切除费（复杂）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通过手术切除复杂情形下骶髂骨盆肿物。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本项目所称“复杂”指：多入路联合、恶性肿瘤根治性切除的情况。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5015.6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4559.6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4331.6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骶髂骨盆肿物切除费（复杂）-儿童（加收）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1003.1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肩胛骨肿物切除费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通过手术切除肩胛骨肿物。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1750.6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肩胛骨肿物切除费-儿童（加收）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369.6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013315000270011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肩胛骨肿物切除费-功能形态重建（加收）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锁骨肿物切除费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通过手术切除锁骨肿物。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1027.9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锁骨肿物切除费-儿童（加收）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013315000280011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锁骨肿物切除费-功能形态重建（加收）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通过手术切除肋骨肿物。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功能形态重建、肿物累及三根及以上肋骨二级医院加收909.1元，其他医院按等级上下浮动。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013315000290011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013315000290021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肋骨肿物切除费-肿物累及三根及以上肋骨（加收）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肱骨肿物切除费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通过手术切除肱骨肿物。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2267.7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2040.9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肱骨肿物切除费-儿童（加收）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498.9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453.5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430.9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408.2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013315000300011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肱骨肿物切除费-功能形态重建（加收）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尺桡骨肿物切除费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通过手术切除尺桡骨肿物。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1139.7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1079.7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尺桡骨肿物切除费-儿童（加收）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263.6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sz w:val="18"/>
                <w:szCs w:val="18"/>
                <w:lang w:val="en-US"/>
              </w:rPr>
              <w:t>239.9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default" w:ascii="Times New Roman" w:hAnsi="Times New Roman" w:eastAsia="宋体" w:cs="宋体"/>
                <w:color w:val="auto"/>
                <w:kern w:val="0"/>
                <w:sz w:val="18"/>
                <w:szCs w:val="18"/>
                <w:lang w:val="en-US" w:bidi="ar"/>
              </w:rPr>
              <w:t>227.</w:t>
            </w:r>
            <w:r>
              <w:rPr>
                <w:rFonts w:hint="eastAsia" w:ascii="Times New Roman" w:hAnsi="Times New Roman" w:eastAsia="宋体" w:cs="宋体"/>
                <w:color w:val="auto"/>
                <w:kern w:val="0"/>
                <w:sz w:val="18"/>
                <w:szCs w:val="18"/>
                <w:lang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215.9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013315000310011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尺桡骨肿物切除费-功能形态重建（加收）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股骨肿物切除费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通过手术切除股骨肿物。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1567.8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股骨肿物切除费-儿童（加收）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348.4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013315000320011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股骨肿物切除费-功能形态重建（加收）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髌骨肿物切除费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通过手术切除髌骨肿物。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1732.5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1645.9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髌骨肿物切除费-儿童（加收）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381.2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346.5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329.2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013315000330011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髌骨肿物切除费-功能形态重建（加收）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胫腓骨肿物切除费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通过手术切除胫腓骨肿物。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胫腓骨肿物切除费-儿童（加收）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297.2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270.2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256.7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243.2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013315000340011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胫腓骨肿物切除费-功能形态重建（加收）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手/足骨肿物切除费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通过手术切除手/足部位骨关节肿物。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所定价格涵盖手术计划、术区准备、消毒、分离、探查、切除、减压、清理、止血、引流、缝合、处理用物，必要时切除软组织等步骤所需的人力资源和基本物质资源消耗。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1.手、足可分别计价收费。</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2.功能形态重建二级医院加收909.1元，其他医院按等级上下浮动。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手/足骨肿物切除费-儿童（加收）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手/足骨肿物切除费-功能形态重建（加收）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脊柱感染病灶清除费（常规）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通过手术清除脊柱感染病灶。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所定价格涵盖手术计划、术区准备、消毒、切开、清理、固定、止血、引流、缝合、处理用物等步骤所需的人力资源和基本物质资源消耗。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1970.3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1871.8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脊柱感染病灶清除费（常规）-儿童（加收）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374.4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脊柱感染病灶清除费（复杂）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通过手术清除复杂情形下脊柱感染病灶。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所定价格涵盖手术计划、术区准备、消毒、切开、清理、固定、止血、引流、缝合、处理用物等步骤所需的人力资源和基本物质资源消耗。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本项目所称“复杂”指：结核感染、多入路联合、清除节段≥3个椎体的情况。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2645.9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2381.3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脊柱感染病灶清除费（复杂）-儿童（加收）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529.2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关节感染病灶清除费（常规）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通过手术清除关节感染病灶。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关节感染病灶清除费（常规）-儿童（加收）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355.3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306.9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关节感染病灶清除费（复杂）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通过手术清除复杂情形下关节感染病灶。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本项目所称“复杂”指：假体置换术后感染、结核感染的情况。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013315000390001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关节感染病灶清除费（复杂）-儿童（加收）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骨感染病灶清除费（常规）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通过手术清除骨感染病灶。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1417.1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骨感染病灶清除费（常规）-儿童（加收）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299.2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骨感染病灶清除费（复杂）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通过手术清除复杂情形下骨感染病灶。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本项目所称“复杂”指：结核感染、间置物占位的情况。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1949.7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骨感染病灶清除费（复杂）-儿童（加收）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389.9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脊柱骨折内固定费（常规）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通过手术对脊柱骨折进行复位和内固定。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每骨折</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节段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脊柱骨折内固定费（常规）-儿童（加收）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每骨折</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节段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脊柱骨折内固定费（复杂）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通过手术对复杂情形下脊柱骨折进行复位和内固定。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每骨折</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节段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本项目所称“复杂”指：强直性脊柱炎、合并神经损伤、多入路联合的情况。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3410.5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2945.5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2790.4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脊柱骨折内固定费（复杂）-儿童（加收）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每骨折</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节段</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682.1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髋臼骨折内固定费（常规）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通过手术对髋臼骨折进行复位和内固定。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髋臼骨折内固定费（常规）-儿童（加收）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髋臼骨折内固定费（复杂）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通过手术对复杂情形下髋臼骨折进行复位和内固定。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本项目所称“复杂”指：多入路联合的情况。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4072.7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3869.1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3665.4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髋臼骨折内固定费（复杂）-儿童（加收）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骨盆骨折内固定费（常规）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通过手术对骨盆骨折进行复位和内固定。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骨盆骨折内固定费（常规）-儿童（加收）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骨盆骨折内固定费（复杂）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通过手术对复杂情形下骨盆骨折进行复位和内固定。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本项目所称“复杂”指：多入路联合、骨盆环内固定≥3处的情况。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4072.7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3869.1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3665.4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骨盆骨折内固定费（复杂）-儿童（加收）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773.8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通过手术对四肢骨折进行复位和内固定。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1.本项目所称“四肢骨折”指：肩胛骨、锁骨、尺桡骨、腓骨、髌骨、指/趾骨、掌/跖骨的单部位新鲜骨折。</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2.胫腓骨同时骨折手术内固定按“胫骨加收”收取。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3.肱骨、股骨、胫骨二级医院加收272.7元，其他医院按等级上下浮动。                     4.腕骨、跗骨二级医院加收181.8元，其他医院按等级上下浮动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013315000480011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四肢骨折内固定费（常规）-肱骨、股骨、胫骨（加收）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013315000480021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四肢骨折内固定费（常规）-腕骨、跗骨（加收）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通过手术对复杂情形下四肢骨折进行复位和内固定。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1.本项目所称“四肢骨折”指：肩胛骨、锁骨、尺桡骨、腓骨、髌骨、指/趾骨、掌/跖骨的单部位粉碎性、关节内、陈旧性骨折，以及骨不连、单侧手/足多发骨折≥3处。</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2.胫腓骨同时骨折手术内固定按“胫骨加收”收取。</w:t>
            </w:r>
            <w:r>
              <w:rPr>
                <w:rFonts w:hint="eastAsia" w:ascii="Times New Roman" w:hAnsi="Times New Roman" w:eastAsia="宋体" w:cs="宋体"/>
                <w:color w:val="auto"/>
                <w:kern w:val="0"/>
                <w:sz w:val="18"/>
                <w:szCs w:val="18"/>
                <w:lang w:bidi="ar"/>
              </w:rPr>
              <w:br w:type="textWrapping"/>
            </w:r>
            <w:r>
              <w:rPr>
                <w:rFonts w:hint="eastAsia" w:ascii="Times New Roman" w:hAnsi="Times New Roman" w:eastAsia="宋体" w:cs="宋体"/>
                <w:color w:val="auto"/>
                <w:kern w:val="0"/>
                <w:sz w:val="18"/>
                <w:szCs w:val="18"/>
                <w:lang w:bidi="ar"/>
              </w:rPr>
              <w:t>3.肱骨、股骨、胫骨二级医院加收272.7元，其他医院按等级上下浮动。                     4.腕骨、跗骨二级医院加收181.8元，其他医院按等级上下浮动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365.3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013315000490011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四肢骨折内固定费（复杂）-肱骨、股骨、胫骨（加收）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013315000490021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四肢骨折内固定费（复杂）-腕骨、跗骨（加收）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肋骨骨折内固定费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通过手术对肋骨骨折进行复位和内固定。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所定价格涵盖手术计划、术区准备、消毒、切开、分离、探查、复位、固定、重建、止血、引流、缝合、处理用物等步骤所需的人力资源和基本物质资源消耗。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肋骨骨折内固定费-儿童（加收）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013315000500100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肋骨骨折内固定费-肋骨切除（扩展）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687.5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脊柱矫正内固定费（常规）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通过手术对脊柱畸形进行矫正。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所定价格涵盖手术计划、术区准备、消毒、分离、置入内固定、切除、截骨、矫形、融合固定、止血、引流、缝合、处理用物等步骤所需的人力资源和基本物质资源消耗。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脊柱矫正内固定费（常规）-儿童（加收）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600.6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518.7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脊柱矫正内固定费（复杂）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通过手术对复杂情形下脊柱畸形进行矫正。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所定价格涵盖手术计划、术区准备、消毒、分离、置入内固定、切除、截骨、矫形、融合固定、止血、引流、缝合、处理用物等步骤所需的人力资源和基本物质资源消耗。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本项目所称“复杂”指：全椎体切除、椎弓根截骨、后凸或侧凸大于90°、固定节段≥10个椎体、骨盆固定的情况。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6642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6038.2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5736.3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5434.4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脊柱矫正内固定费（复杂）-儿童（加收）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1328.4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1207.6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1147.3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高肩胛症矫形费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通过手术矫正调整肩胛骨。</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所定价格涵盖手术计划、术区准备、消毒、切开、调整、重建、止血、引流、缝合、处理用物等步骤所需的人力资源和基本物质资源消耗。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1856.8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1603.6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高肩胛症矫形费-儿童（加收）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371.4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截骨矫形费（骨盆）</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通过手术对骨盆截骨，矫正骨盆形态。</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所定价格涵盖手术计划、术区准备、消毒、切开、截骨、矫形、固定、止血、引流、缝合、处理用物等步骤所需的人力资源和基本物质资源消耗。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1839.9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截骨矫形费（骨盆）-儿童（加收）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388.4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截骨矫形费（肢体）</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通过手术截断肢体骨组织并矫正畸形。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所定价格涵盖手术计划、术区准备、消毒、剥离、截骨、矫正、固定、止血、引流、缝合、处理用物等步骤所需的人力资源和基本物质资源消耗。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本项目所称“肢体”指：单侧大腿、小腿、前臂、上臂。</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1519.4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截骨矫形费（肢体）-儿童（加收）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371.4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截骨矫形费（手/足）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通过手术截断手/足骨组织并矫正畸形。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所定价格涵盖手术计划、术区准备、消毒、剥离、截骨、矫正、固定、止血、引流、缝合、处理用物等步骤所需的人力资源和基本物质资源消耗。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单侧手、足可分别计价收费。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1244.7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截骨矫形费（手/足）-儿童（加收）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236.5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指/趾畸形矫正费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通过手术矫正手指或脚趾的畸形。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所定价格涵盖手术计划、术区准备、消毒、切开、矫正、重建、固定、止血、引流、缝合、处理用物等步骤所需的人力资源和基本物质资源消耗。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858.7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741.6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702.6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指/趾畸形矫正费-儿童（加收）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手/足畸形矫正费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通过手术对手/足畸形给予松解、复位矫正。</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所定价格涵盖手术计划、术区准备、消毒、切开、矫正、重建、固定、止血、引流、缝合、处理用物等步骤所需的人力资源和基本物质资源消耗。（不含指/趾畸形矫正）</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临床中确需同时行手/足畸形矫正和指/趾畸形矫正手术的，可分别计价收费。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991.3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手/足畸形矫正费-儿童（加收）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骨延长费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通过手术牵拉延长骨骼。</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所定价格涵盖手术计划、术区准备、消毒、切开、截骨、植骨、固定牵拉、止血、引流、缝合、处理用物等步骤所需的人力资源和基本物质资源消耗。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本项目所称“肢体”指：单侧大腿、小腿、前臂、上臂、手、足。</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1553.1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013315000590001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骨延长费-儿童（加收）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327.9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外固定架固定费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通过手术置入外固定架。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所定价格涵盖手术计划、术区准备、消毒、复位、安装、调试、固定、止血、引流、缝合、处理用物等步骤所需的人力资源和基本物质资源消耗。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外固定架固定费-儿童（加收）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115.3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固定装置调整费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调整内外固定装置或假体组件。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所定价格涵盖消毒、调整、复位、固定、处理用物等步骤所需的人力资源和基本物质资源消耗。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固定装置调整费-儿童（加收）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013315000610100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固定装置调整费-外固定架拆除（扩展）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内固定装置取出费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通过手术取出内固定装置。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所定价格涵盖手术计划、术区准备、消毒、切开、取出、止血、引流、缝合、处理用物等步骤所需的人力资源和基本物质资源消耗。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782.3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内固定装置取出费-儿童（加收）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骨坏死减压费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通过手术清除坏死骨组织或减压，必要时植入新鲜骨组织。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所定价格涵盖手术计划、术区准备、消毒、切开、探查、清理、减压、止血、引流、缝合、处理用物，必要时植骨等步骤所需的人力资源和基本物质资源消耗。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1416.4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骨坏死减压费-儿童（加收）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取骨费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通过手术切取骨/软骨组织。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所定价格涵盖手术计划、术区准备、消毒、切开、取骨、止血、引流、缝合、处理用物等步骤所需的人力资源和基本物质资源消耗。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697.2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取骨费-儿童（加收）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132.1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通过手术实现同种异体手/足的移植。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所定价格涵盖手术计划、术区准备、消毒、供体获取、切开、移植、固定、止血、引流、缝合、处理用物等步骤所需的人力资源和基本物质资源消耗。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义肢装配不按此收费。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013315000650100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手/足移植费-异种肢体（扩展）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每肢体</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义肢装配不按此收费。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断肢再植费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通过手术再植离断的肢体。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所定价格涵盖手术计划、术区准备、消毒、探查、短缩、复位、固定、吻合肌腱/神经/动脉/静脉、止血、引流、缝合、处理用物等步骤所需的人力资源和基本物质资源消耗。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2450.8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断肢再植费-儿童（加收）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指/趾再造费（拇指）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通过手术再造缺损的拇指。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3080.3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指/趾再造费（拇指）-儿童（加收）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616.1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583.6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指/趾再造费（其他）</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通过手术再造缺损的手指/足趾。</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2969.7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指/趾再造费（其他）-儿童（加收）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断指/趾再植费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通过手术再植离断的手指/脚趾。</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所定价格涵盖手术计划、术区准备、消毒、探查、短缩、复位、固定、吻合肌腱/神经/动脉/静脉、止血、引流、缝合、处理用物等步骤所需的人力资源和基本物质资源消耗。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2743.6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2369.4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013315000690001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断指/趾再植费-儿童（加收）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断指/趾寄生移植费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通过手术将断指/趾移位寄生至人体其他部位。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所定价格涵盖手术计划、术区准备、消毒、断指处理、离断指/趾移位至人体相应部位、吻合动静脉、止血、引流、缝合、处理用物等步骤所需的人力资源和基本物质资源消耗。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2743.6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2369.4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断指/趾寄生移植费-儿童（加收）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448.9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截肢费（常规）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通过手术切除病损肢体。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所定价格涵盖手术计划、术区准备、消毒、切开、结扎、离断、残端修整、止血、引流、缝合、处理用物等步骤所需的人力资源和基本物质资源消耗。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1694.9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截肢费（常规）-儿童（加收）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截肢费（复杂）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通过手术切除复杂情形下病损肢体。</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所定价格涵盖手术计划、术区准备、消毒、切开、结扎、离断、残端修整、止血、引流、缝合、处理用物等步骤所需的人力资源和基本物质资源消耗。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本项目所称“复杂”指：半骨盆截肢、髋关节离断、肩关节离断的情况。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2843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2584.5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2455.3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2326.1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截肢费（复杂）-儿童（加收）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每肢</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568.6</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516.9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465.2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截指/趾费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通过手术切除病损手指/脚趾。</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所定价格涵盖手术计划、术区准备、消毒、切开、结扎、离断、残端修整、止血、引流、缝合、处理用物等步骤所需的人力资源和基本物质资源消耗。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793.3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751.5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截指/趾费-儿童（加收）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关节清理费（小关节）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通过手术清理小关节。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所定价格涵盖手术计划、术区准备、消毒、切开、探查、清理关节各结构、软组织成形、止血、引流、缝合、处理用物等步骤所需的人力资源和基本物质资源消耗。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关节清理费（小关节）-儿童（加收）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关节清理费（大关节）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通过手术清理大关节。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所定价格涵盖手术计划、术区准备、消毒、切开、探查、清理关节各结构、软组织成形、止血、引流、缝合、处理用物等步骤所需的人力资源和基本物质资源消耗。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1363.7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1291.9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关节清理费（大关节）-儿童（加收）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315.8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关节修复重建费（小关节）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通过手术清理、修复、重建小关节结构。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所定价格涵盖手术计划、术区准备、消毒、切开、探查、清理、修复关节各结构并重建、止血、引流、缝合、处理用物等步骤所需的人力资源和基本物质资源消耗。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同一关节不得同时收取“关节清理费（小关节）”。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2209</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2008.2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1907.8</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关节修复重建费（小关节）-儿童（加收）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441.8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401.6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381.6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关节修复重建费（大关节）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通过手术清理、修复、重建大关节结构。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所定价格涵盖手术计划、术区准备、消毒、切开、探查、清理、修复关节各结构并重建、止血、引流、缝合、处理用物等步骤所需的人力资源和基本物质资源消耗。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同一关节不得同时收取“关节清理费（大关节）”。</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4028.4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3662.2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3479.1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3296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关节修复重建费（大关节）-儿童（加收）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805.7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695.8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腕关节三角软骨复合体重建费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通过手术修复、重建或切除损伤的三角纤维软骨复合体或周围韧带等结构。</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所定价格涵盖手术计划、术区准备、消毒、切开、探查、松解、修复、切除、止血、引流、缝合、处理用物等步骤所需的人力资源和基本物质资源消耗。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2631.9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2153.4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腕关节三角软骨复合体重建费-儿童（加收）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腕/踝屈伸功能重建费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通过手术修复腕、踝肌肉结构，恢复屈伸功能。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所定价格涵盖手术计划、术区准备、消毒、切开、探查、加强或转位、止血、引流、缝合、处理用物等步骤所需的人力资源和基本物质资源消耗。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同一部位不得与“指/趾屈伸功能重建费”同时收取。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1633.5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013315000790001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腕/踝屈伸功能重建费-儿童（加收）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326.7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指/趾屈伸功能重建费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通过手术修复指、趾肌肉结构，恢复屈伸功能。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所定价格涵盖手术计划、术区准备、消毒、切开、修复或重建、固定、止血、引流、缝合、处理用物等步骤所需的人力资源和基本物质资源消耗。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1203.7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指/趾屈伸功能重建费-儿童（加收）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每指（趾）</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240.7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关节脱位内固定费（小关节）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通过手术对于小关节脱位进行切开复位和内固定。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所定价格涵盖手术计划、术区准备、消毒、止血、切开、复位、固定、修复、止血、引流、缝合、处理用物等步骤所需的人力资源和基本物质资源消耗。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不与关节毗邻部位的骨折内固定费同时收取。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894.3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关节脱位内固定费（小关节）-儿童（加收）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关节脱位内固定费（大关节）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通过手术对于大关节脱位进行切开复位和内固定。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所定价格涵盖手术计划、术区准备、消毒、止血、切开、复位、固定、修复、止血、引流、缝合、处理用物等步骤所需的人力资源和基本物质资源消耗。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不与关节毗邻部位的骨折内固定费同时收取。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关节脱位内固定费（大关节）-儿童（加收）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349.8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关节松解费（小关节）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通过手术松解小关节。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所定价格涵盖手术计划、术区准备、消毒、切开、探查、松解、切除、止血、引流、缝合、处理用物等步骤所需的人力资源和基本物质资源消耗。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917.4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871.5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825.7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关节松解费（小关节）-儿童（加收）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关节松解费（大关节）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通过手术松解大关节。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所定价格涵盖手术计划、术区准备、消毒、切开、探查、松解、切除、止血、引流、缝合、处理用物等步骤所需的人力资源和基本物质资源消耗。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1508.7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关节松解费（大关节）-儿童（加收）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368.8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关节融合费（小关节）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通过手术对无法进行重建的小关节进行融合。</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所定价格涵盖手术计划、术区准备、消毒、切开、截骨、植骨、固定、止血、引流、缝合、处理用物等步骤所需的人力资源和基本物质资源消耗。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1304.5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1239.3</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关节融合费（小关节）-儿童（加收）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287</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247.9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关节融合费（大关节）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通过手术对无法进行重建的大关节进行融合。</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所定价格涵盖手术计划、术区准备、消毒、切开、截骨、植骨、固定、止血、引流、缝合、处理用物等步骤所需的人力资源和基本物质资源消耗。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1884.3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1790.1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关节融合费（大关节）-儿童（加收）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339.2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人工关节置换费（小关节）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通过手术将人工关节假体置入相应位置。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所定价格涵盖手术计划、术区准备、消毒、切开、修整、假体植入、止血、引流、缝合、处理用物等步骤所需的人力资源和基本物质资源消耗。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关节翻修二级医院加收454.5元，其他医院按等级上下浮动。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1964.9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1786.2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1696.9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1607.6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人工关节置换费（小关节）-儿童（加收）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357.2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013315000870011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人工关节置换费（小关节）-关节翻修（加收）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431.8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人工关节置换费（大关节）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通过手术将人工关节假体置入相应位置。</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所定价格涵盖手术计划、术区准备、消毒、切开、修整、假体植入、止血、引流、缝合、处理用物等步骤所需的人力资源和基本物质资源消耗。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关节翻修二级医院加收1312.6元，其他医院按等级上下浮动。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3045.1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2629.9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2491.4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人工关节置换费（大关节）-儿童（加收）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013315000880011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人工关节置换费（大关节）-关节翻修（加收）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1312.6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人工关节取出费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通过手术移除人工关节。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所定价格涵盖手术计划、术区准备、消毒、切开、取出关节、清除组织、修复、固定、止血、引流、缝合、处理用物等步骤所需的人力资源和基本物质资源消耗。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1414.5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013315000890001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人工关节取出费-儿童（加收）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半月板移植费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通过手术将人工/同种异体/异种半月板植入膝关节。</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所定价格涵盖手术计划、术区准备、消毒、切开、探查、修整、固定移植半月板、止血、引流、缝合、处理用物等步骤所需的人力资源和基本物质资源消耗。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每半月板</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2636.4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2504.6</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半月板移植费-儿童（加收）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每半月板</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527.3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通过手术移植骨骺。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所定价格涵盖手术计划、术区准备、消毒、切取、游离、移植、吻合、固定、止血、引流、缝合、处理用物等步骤所需的人力资源和基本物质资源消耗。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1692.9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1462.1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338.6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骨骺固定费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通过手术固定病损骨骺。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所定价格涵盖手术计划、术区准备、消毒、剥离、固定、止血、引流、缝合、处理用物等步骤所需的人力资源和基本物质资源消耗。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骨骺固定费-儿童（加收）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013315000920100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骨骺固定费-先天性巨指骺闭合（扩展）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每关节</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肢体神经松解费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通过手术松解肢体神经组织。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所定价格涵盖手术计划、术区准备、消毒、切开、探查、松解、止血、引流、缝合、处理用物等步骤所需的人力资源和基本物质资源消耗。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1936.6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1672.5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肢体神经松解费-儿童（加收）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316.9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肢体神经修复费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通过手术修复吻合肢体神经组织。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所定价格涵盖手术计划、术区准备、消毒、切开、探查、修复、吻合、止血、引流、缝合、处理用物等步骤所需的人力资源和基本物质资源消耗。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1587.4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1443.1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1370.9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肢体神经修复费-儿童（加收）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288.6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肢体血管吻合费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通过手术吻合肢体血管。</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所定价格涵盖手术计划、术区准备、消毒、切开、探查、修复、吻合、止血、引流、缝合、处理用物等步骤所需的人力资源和基本物质资源消耗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1187.5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肢体血管吻合费-儿童（加收）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肌腱滑脱修复费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通过手术将滑脱的肌腱复位。</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所定价格涵盖手术计划、术区准备、消毒、切开、探查、复位、重建、止血、引流、缝合、处理用物等步骤所需的人力资源和基本物质资源消耗。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1546.3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1405.7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1335.4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1265.1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肌腱滑脱修复费-儿童（加收）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253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肌腱/肌肉切取费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通过手术切取肌腱/肌肉。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所定价格涵盖手术计划、术区准备、消毒、切取、止血、引流、缝合、处理用物等步骤所需的人力资源和基本物质资源消耗。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1129.1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1072.7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1016.2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肌腱/肌肉切取费-儿童（加收）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248.4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203.2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肌腱/肌肉松解费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通过手术松解粘连的肌腱/肌肉。</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所定价格涵盖手术计划、术区准备、消毒、切开、松解、止血、引流、缝合、处理用物等步骤所需的人力资源和基本物质资源消耗。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1148.3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1043.9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991.7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939.5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肌腱/肌肉松解费-儿童（加收）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肢体肌腱修复费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通过手术修复吻合肢体肌腱韧带。</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所定价格涵盖手术计划、术区准备、消毒、切开、探查、修复、吻合、止血、引流、缝合、处理用物等步骤所需的人力资源和基本物质资源消耗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strike/>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1513.7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1238.5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013315000990001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肢体肌腱修复费-儿童（加收）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247.7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肌腱/肌肉移位成形费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通过手术进行肌肉/肌腱移位或成形。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所定价格涵盖手术计划、术区准备、消毒、切开、移位或成形、固定、止血、引流、缝合、处理用物等步骤所需的人力资源和基本物质资源消耗。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1511.3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1373.9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1305.2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1236.5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肌腱/肌肉移位成形费-儿童（加收）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通过手术移植自体/同种异体/异种/人工肌腱组织。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所定价格涵盖手术计划、术区准备、消毒、切开、移植、固定、止血、引流、缝合、处理用物等步骤所需的人力资源和基本物质资源消耗。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1658.9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1508.1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1432.7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1357.3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肌腱移植费-儿童（加收）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每根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286.5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深层软组织病灶切除费（常规）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通过手术切除深层软组织肿瘤、炎性病变、血肿、脓肿、囊肿等病灶。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本项目所称“深层软组织”指：深筋膜及以下组织。</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1052.4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908.9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861.1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深层软组织病灶切除费（常规）-儿童（加收）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210.5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181.8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172.2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深层软组织病灶切除费（复杂）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通过手术切除复杂情形下深层软组织肿瘤、炎性病变、血肿、脓肿、囊肿等病灶。</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所定价格涵盖手术计划、术区准备、消毒、切开、分离、切除、止血、引流、缝合、处理用物等步骤所需的人力资源和基本物质资源消耗。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1.本项目所称“深层软组织”指：深筋膜及以下组织。</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2.本项目所称“复杂”指：恶性肿瘤根治性切除、病灶累计面积大于体表面积5%的情况。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1473.9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1339.9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1272.9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深层软组织病灶切除费（复杂）-儿童（加收）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294.8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筋膜间室综合征切开减压费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通过手术切开皮肤及筋膜间室。</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本项目所称“部位”指：单侧的腰臀、大腿、小腿、前臂、上臂、手、足。</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898.2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816.5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775.7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734.9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筋膜间室综合征切开减压费-儿童（加收）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部位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155.1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胸廓出口综合征手术费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通过手术松解颈部及胸部神经压迫。</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所定价格涵盖手术计划、术区准备、消毒、切开、探查、切除、松解、止血、引流、缝合、处理用物等步骤所需的人力资源和基本物质资源消耗。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1923.8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013315001050001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胸廓出口综合征手术费-儿童（加收）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445.5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384.8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364.5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7510"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bCs/>
                <w:color w:val="auto"/>
                <w:sz w:val="18"/>
                <w:szCs w:val="18"/>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b/>
                <w:bCs/>
                <w:color w:val="auto"/>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疝、甲乳类</w:t>
            </w:r>
          </w:p>
        </w:tc>
        <w:tc>
          <w:tcPr>
            <w:tcW w:w="32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使用说明：</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1.本类项目以疝、甲乳类为重点，按照疝、甲乳类相关医疗服务产出设立价格项目。</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3.本类项目所称“价格构成”，指项目价格应涵盖的各类资源消耗，用于确定计价单元的边界，是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5.本类项目所称“扩展项”，指同一项目下以不同方式提供或在不同场景应用时，只扩展价格项目适用范围、不额外加价的一类子项，子项的价格按主项目执行。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6.本类项目所称“基本物质资源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标本采集存放用品、乳管内窥镜鞘、报告打印耗材、软件（版权、开发、购买）成本等。基本物质资源消耗成本计入项目价格，不另行收费。除基本物质资源消耗以外的其他耗材，按照实际采购价格零差率销售。</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7.本类项目中疝、甲乳类内镜治疗类项目，如需使用相关内镜可按内镜检查费用收取，如行乳管治疗时使用“内镜”，可收取“乳管治疗费+乳管镜检查费”。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8.本类项目中疝、甲乳类的各类手术项目的价格构成，已包含手术涉及的各类内镜使用成本。医疗机构在开展相关操作时，开放手术与经内镜手术执行相同的价格标准，内镜辅助操作不再另行收费。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9.本类项目价格构成中所称的“穿刺”为主项操作涉及的必要穿刺技术，价格构成中的穿刺操作不可收取相关费用；独立穿刺项目可按相应治疗价格项目收取。</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10.本类项目中价格构成中所称的“止血”为压迫、填塞、包扎等常规止血方法，其他止血方式可收取相应费用。</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11.本类项目中涉及“包括……”“……等”的，属于开放型表述，所指对象不仅局限于表述中列明的事项，也包括未列明的同类事项。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12.本类项目中未尽事项，如等离子、激光、射频、微波等手术辅助操作、活检取材等，将在辅助操作类、检验病理类、一般治疗类等其他立项指南中单独列示，暂按现行价格政策执行。</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13.本类项目中其他学科开展相应项目时，可据实收费。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14.本类项目中手术项目若需病理取样，其价格构成已包含标本的留取和送检，不得按病理类医疗服务价格项目立项指南所列活检取材费计费。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Times New Roman" w:hAnsi="Times New Roman" w:eastAsia="宋体" w:cs="宋体"/>
                <w:color w:val="auto"/>
                <w:kern w:val="0"/>
                <w:sz w:val="16"/>
                <w:szCs w:val="16"/>
                <w:lang w:bidi="ar"/>
              </w:rPr>
            </w:pPr>
            <w:r>
              <w:rPr>
                <w:rFonts w:hint="eastAsia" w:ascii="Times New Roman" w:hAnsi="Times New Roman" w:eastAsia="宋体" w:cs="宋体"/>
                <w:color w:val="auto"/>
                <w:kern w:val="0"/>
                <w:sz w:val="16"/>
                <w:szCs w:val="16"/>
                <w:lang w:bidi="ar"/>
              </w:rPr>
              <w:t>15.本类项目中价格项目可应用人工智能辅助进行的，可直接按主项目收费，不同时收费。</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6"/>
                <w:szCs w:val="16"/>
                <w:lang w:bidi="ar"/>
              </w:rPr>
              <w:t>16.本类项目所称的“儿童”，指6周岁及以下。本类项目儿童加收比例为主项目价格的20%。周岁的计算方法以法律的相关规定为准。</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b/>
                <w:bCs/>
                <w:color w:val="auto"/>
                <w:sz w:val="18"/>
                <w:szCs w:val="18"/>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b/>
                <w:bCs/>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ascii="Times New Roman" w:hAnsi="Times New Roman" w:eastAsia="宋体" w:cs="宋体"/>
                <w:b/>
                <w:bCs/>
                <w:color w:val="auto"/>
                <w:sz w:val="18"/>
                <w:szCs w:val="18"/>
              </w:rPr>
            </w:pP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食管裂孔疝修补费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通过手术对食管裂孔疝进行修补。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所定价格涵盖手术计划、术区准备、消毒、切开、探查、分离、修补、固定、引流、冲洗、止血、缝合、处理用物，必要时行抗返流操作等步骤所需的人力资源和基本物质资源消耗。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1.复杂疝修补费加收20%，不得与复杂疝修补费同时收费。2.本项目中的“复杂”指：“巨大疝（疝环大于12cm以上）、嵌顿坏死、合并腹水、复发疝、多发疝、边缘性腹壁疝”的疝修补。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2658.5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食管裂孔疝修补费-儿童（加收）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531.7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507.4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通过手术对切口疝、脐疝、腹白线疝、半月线疝等腹壁疝进行修补。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013310001240100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腹壁疝修补费-腰疝修补（扩展）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1300.3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1209.3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1163.9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1118.4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260.1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232.8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腹股沟疝修补费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通过手术对腹股沟疝进行修补。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所定价格涵盖手术计划、术区准备、消毒、切开、探查、分离、还纳、修补/结扎、引流、冲洗、止血、缝合、处理用物等步骤所需的人力资源和基本物质资源消耗。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1198.1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1116.4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1075.6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1034.8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腹股沟疝修补费-儿童（加收）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215.1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盆底疝修补费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通过手术对会阴疝、坐骨孔疝、闭孔疝等盆底疝进行修补。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盆底疝修补费-儿童（加收）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造口旁疝修补费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通过手术对造口旁疝进行修补。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1170.2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造口旁疝修补费-儿童（加收）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腹内疝修补费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通过手术对腹内疝进行修补。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所定价格涵盖手术计划、术区准备、消毒、切开、探查、分离、松解、还纳、修补、引流、冲洗、止血、缝合、处理用物等步骤所需的人力资源和基本物质资源消耗。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1.本项目中的“腹内疝”指：系膜裂孔疝、网膜裂孔疝、腹膜隐窝疝等。</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1307.6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1170.2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腹内疝修补费-儿童（加收）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1.本项目中的“腹内疝”指：系膜裂孔疝、网膜裂孔疝、腹膜隐窝疝等。</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2.如出现“复杂疝修补费”所称复杂情况，按“复杂疝修补费”收取。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224.9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复杂疝修补费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通过手术对各类疝的复杂情况进行修补。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所定价格涵盖手术计划、术区准备、消毒、切开、探查、分离、还纳、修补、引流、冲洗、止血、缝合、处理用物等步骤所需的人力资源和基本物质资源消耗。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本项目中的“复杂”指：“巨大疝（疝环大于12cm以上）、嵌顿坏死、合并腹水、复发疝、多发疝、边缘性腹壁疝”的疝修补。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1509.1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1399.2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1344.2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1289.3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013310001290001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复杂疝修补费-儿童（加收）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本项目中的“复杂”指：“巨大疝（疝环大于12cm以上）、嵌顿坏死、合并腹水、复发疝、多发疝、边缘性腹壁疝”的疝修补。</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279.8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腹壁缺损修复费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通过手术修复腹壁缺损。</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所定价格涵盖手术计划、术区准备、消毒、切开、探查、分离、修复、引流、冲洗、止血、缝合、处理用物等步骤所需的人力资源和基本物质资源消耗。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1914.1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1767.3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1694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1620.6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013310001300001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腹壁缺损修复费-儿童（加收）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338.8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通过手术切除腹壁病变。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1467.2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1361.1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1308.1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1255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013310001310011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腹壁病变切除费-恶性肿瘤切除（加收）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013310001310021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腹壁病变切除费-多病变切除（加收）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440.2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腹壁病变切除费-儿童（加收）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293.4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通过手术切除腹膜及网膜、系膜病变。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腹膜后病变按泌尿系统项目“腹膜后肿物切除费”收取。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1636.5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1454.3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1393.5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013310001320011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腹膜病变切除费-多病变切除（加收）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腹膜后病变按泌尿系统项目“腹膜后肿物切除费”收取。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013310001320021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腹膜病变切除费-肠系膜病变切除（加收）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腹膜后病变按泌尿系统项目“腹膜后肿物切除费”收取。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418.1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013310001320001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腹膜后病变按泌尿系统项目“腹膜后肿物切除费”收取。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278.7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012416000080000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乳管镜检查费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通过乳管镜对乳管内疾病进行诊断。</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所定价格涵盖消毒、扩张、置镜、观察、记录、撤镜、出具报告、处理用物等步骤所需的人力资源和基本物质资源消耗。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检查费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013114000130000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乳管镜治疗费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通过乳管镜治疗乳管内疾病。</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所定价格涵盖消毒、治疗、观察、记录、处理用物等步骤所需的人力资源和基本物质资源消耗。（不含内镜检查）</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通过手术切除乳腺病变。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所定价格涵盖手术计划、术区准备、消毒、切开、探查、分离、切除/旋切、冲洗、止血、引流、缝合、处理用物等步骤所需的人力资源和基本物质资源消耗。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乳腺病变切除费-多病变切除（加收）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102.8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乳腺部分切除费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通过手术切除部分乳腺。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013316000360011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乳腺部分切除费-恶性肿瘤切除（加收）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412.5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356.3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乳腺部分切除费-儿童（加收）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乳腺全切除费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通过手术切除全部乳腺。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1598.9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1453.5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1380.8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1308.2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013316000370011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乳腺全切除费-恶性肿瘤扩大根治性切除（加收）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777.1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706.5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671.2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635.8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013316000370021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乳腺全切除费-保留乳头乳晕复合体/皮肤（加收）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479.7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414.2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392.4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乳腺全切除费-儿童（加收）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2.本项目不含胸壁、乳房重建。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276.2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261.6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013316000380000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副乳病变切除费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通过手术切除副乳病变。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013316000380001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副乳病变切除费-儿童（加收）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013316000390000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巨乳缩小费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通过手术缩小乳房。</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所定价格涵盖手术计划、术区准备、消毒、切开、探查、分离、切除、重塑、冲洗、止血、引流、缝合、处理用物等步骤所需的人力资源和基本物质资源消耗。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013316000390001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巨乳缩小费-儿童（加收）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3"/>
                <w:szCs w:val="13"/>
              </w:rPr>
            </w:pPr>
            <w:r>
              <w:rPr>
                <w:rFonts w:hint="eastAsia" w:ascii="Times New Roman" w:hAnsi="Times New Roman" w:eastAsia="宋体" w:cs="宋体"/>
                <w:color w:val="auto"/>
                <w:kern w:val="0"/>
                <w:sz w:val="13"/>
                <w:szCs w:val="13"/>
                <w:lang w:bidi="ar"/>
              </w:rPr>
              <w:t>市场调节价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013114000140000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标记物植入费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通过穿刺等方式植入标记物。</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所定价格涵盖消毒、定位、穿刺、植入、处理用物等步骤所需的人力资源和基本物质资源消耗。（不含影像引导）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714.6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649.6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584.6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013114000140001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标记物植入费-多病灶标记物植入（加收）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194.9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185.1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hint="default" w:ascii="Times New Roman" w:hAnsi="Times New Roman" w:eastAsia="宋体" w:cs="宋体"/>
                <w:color w:val="auto"/>
                <w:sz w:val="18"/>
                <w:szCs w:val="18"/>
                <w:lang w:val="en-US"/>
              </w:rPr>
            </w:pPr>
            <w:r>
              <w:rPr>
                <w:rFonts w:hint="default" w:ascii="Times New Roman" w:hAnsi="Times New Roman" w:eastAsia="宋体" w:cs="宋体"/>
                <w:color w:val="auto"/>
                <w:kern w:val="0"/>
                <w:sz w:val="18"/>
                <w:szCs w:val="18"/>
                <w:lang w:val="en-US" w:bidi="ar"/>
              </w:rPr>
              <w:t>175.4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治疗费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甲状腺部分切除费（常规）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通过手术切除部分甲状腺组织。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1641.8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1539.9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1488.9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1437.9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013303000010001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甲状腺部分切除费（常规）-儿童（加收）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297.8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287.6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013303000020000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甲状腺部分切除费（复杂）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通过手术切除复杂情况下的部分甲状腺组织。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1866.2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1743.8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1682.6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1621.5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013303000020001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甲状腺部分切除费（复杂）-儿童（加收）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373.2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348.8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336.5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324.3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013303000030000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甲状腺全切除费（常规）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通过手术切除单侧全部甲状腺，清理周围受累组织。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本项目中的“恶性肿瘤扩大根治性切除”指联合多脏器切除，且不含淋巴结清扫。</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2833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2622.8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2517.6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2412.5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013303000030011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甲状腺全切除费（常规）-恶性肿瘤扩大根治性切除（加收）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本项目中的“恶性肿瘤扩大根治性切除”指联合多脏器切除，且不含淋巴结清扫。</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597.2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567.4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537.5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013303000030001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甲状腺全切除费（常规）-儿童（加收）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本项目中的“恶性肿瘤扩大根治性切除”指联合多脏器切除，且不含淋巴结清扫。</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503.5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482.5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013303000040000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甲状腺全切除费（复杂）</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通过手术切除复杂情况下的单侧全部甲状腺，清理周围受累组织。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3295.6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3043.3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2917.1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2791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013303000040011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甲状腺全切除费（复杂）-恶性肿瘤扩大根治性切除（加收）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194.4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176.7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167.9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013303000040001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甲状腺全切除费（复杂）-儿童（加收）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单侧</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sz w:val="18"/>
                <w:szCs w:val="18"/>
                <w:lang w:bidi="ar"/>
              </w:rPr>
              <w:t>1.本项目中的“恶性肿瘤扩大根治性切除”指联合多脏器切除，且不含淋巴结清扫。</w:t>
            </w:r>
            <w:r>
              <w:rPr>
                <w:rFonts w:hint="eastAsia" w:ascii="Times New Roman" w:hAnsi="Times New Roman" w:eastAsia="宋体" w:cs="宋体"/>
                <w:color w:val="auto"/>
                <w:sz w:val="18"/>
                <w:szCs w:val="18"/>
                <w:lang w:bidi="ar"/>
              </w:rPr>
              <w:br w:type="textWrapping"/>
            </w:r>
            <w:r>
              <w:rPr>
                <w:rFonts w:hint="eastAsia" w:ascii="Times New Roman" w:hAnsi="Times New Roman" w:eastAsia="宋体" w:cs="宋体"/>
                <w:color w:val="auto"/>
                <w:sz w:val="18"/>
                <w:szCs w:val="18"/>
                <w:lang w:bidi="ar"/>
              </w:rPr>
              <w:t>2.本项目中的“复杂”指：联合胸骨劈开、胸骨下甲状腺的情况。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659.1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608.7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583.4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013303000050000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通过手术切除部分或全部病变甲状旁腺。</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2391.8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2221.6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2136.6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2051.5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013303000050011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甲状旁腺切除费-多个病变旁腺切除（加收）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717.5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666.5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641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615.4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013303000050001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478.4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444.3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427.3</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410.3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013303000060000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甲状旁腺移植费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通过手术移植甲状旁腺组织或细胞。</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所定价格涵盖手术计划、术区准备、消毒、切开、显露探查甲状腺与甲状旁腺、移植、冲洗、止血、引流、缝合、处理用物等步骤所需的人力资源和基本物质资源消耗。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013303000060100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甲状旁腺移植费-甲状腺移植（扩展）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乙类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shd w:val="clear" w:color="auto" w:fill="auto"/>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013303000061100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甲状旁腺移植费-异种器官（扩展）</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3193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2950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2828.5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2707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013303000060001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甲状旁腺移植费-儿童（加收）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638.6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565.7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541.4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013303000070000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甲状舌管病变切除费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通过手术切除甲状舌管病变。</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所定价格涵盖手术计划、术区准备、消毒、切开、探查、分离、切除、冲洗、止血、引流、缝合、处理用物等步骤所需的人力资源和基本物质资源消耗。</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1431.8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1338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1291.1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1244.2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甲类</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r>
        <w:tblPrEx>
          <w:tblCellMar>
            <w:top w:w="0" w:type="dxa"/>
            <w:left w:w="108" w:type="dxa"/>
            <w:bottom w:w="0" w:type="dxa"/>
            <w:right w:w="108" w:type="dxa"/>
          </w:tblCellMar>
        </w:tblPrEx>
        <w:trPr>
          <w:cantSplit/>
          <w:trHeight w:val="23"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013303000070001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甲状舌管病变切除费-儿童（加收）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次</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ascii="Times New Roman" w:hAnsi="Times New Roman" w:eastAsia="宋体" w:cs="宋体"/>
                <w:color w:val="auto"/>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286.4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267.6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258.2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248.8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自费</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ascii="Times New Roman" w:hAnsi="Times New Roman" w:eastAsia="宋体" w:cs="宋体"/>
                <w:color w:val="auto"/>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auto"/>
                <w:sz w:val="18"/>
                <w:szCs w:val="18"/>
              </w:rPr>
            </w:pPr>
            <w:r>
              <w:rPr>
                <w:rFonts w:hint="eastAsia" w:ascii="Times New Roman" w:hAnsi="Times New Roman" w:eastAsia="宋体" w:cs="宋体"/>
                <w:color w:val="auto"/>
                <w:kern w:val="0"/>
                <w:sz w:val="18"/>
                <w:szCs w:val="18"/>
                <w:lang w:bidi="ar"/>
              </w:rPr>
              <w:t>手术费</w:t>
            </w:r>
          </w:p>
        </w:tc>
      </w:tr>
    </w:tbl>
    <w:p/>
    <w:p>
      <w:pPr>
        <w:pStyle w:val="2"/>
      </w:pPr>
    </w:p>
    <w:p/>
    <w:p>
      <w:pPr>
        <w:pStyle w:val="2"/>
      </w:pPr>
    </w:p>
    <w:p/>
    <w:p>
      <w:pPr>
        <w:pStyle w:val="2"/>
      </w:pPr>
    </w:p>
    <w:p/>
    <w:p>
      <w:pPr>
        <w:pStyle w:val="2"/>
      </w:pPr>
    </w:p>
    <w:p/>
    <w:p>
      <w:pPr>
        <w:pStyle w:val="2"/>
        <w:sectPr>
          <w:headerReference r:id="rId3" w:type="default"/>
          <w:footerReference r:id="rId4" w:type="default"/>
          <w:pgSz w:w="23811" w:h="16838" w:orient="landscape"/>
          <w:pgMar w:top="1587" w:right="2098" w:bottom="1474" w:left="1984" w:header="851" w:footer="992" w:gutter="0"/>
          <w:paperSrc/>
          <w:pgNumType w:fmt="numberInDash"/>
          <w:cols w:space="0" w:num="1"/>
          <w:rtlGutter w:val="0"/>
          <w:docGrid w:type="lines" w:linePitch="328" w:charSpace="0"/>
        </w:sectPr>
      </w:pPr>
    </w:p>
    <w:p>
      <w:pPr>
        <w:keepNext/>
        <w:keepLines/>
        <w:pageBreakBefore w:val="0"/>
        <w:widowControl w:val="0"/>
        <w:kinsoku/>
        <w:wordWrap/>
        <w:overflowPunct/>
        <w:topLinePunct w:val="0"/>
        <w:autoSpaceDE/>
        <w:autoSpaceDN/>
        <w:bidi w:val="0"/>
        <w:adjustRightInd/>
        <w:snapToGrid/>
        <w:spacing w:line="440" w:lineRule="exact"/>
        <w:jc w:val="left"/>
        <w:textAlignment w:val="auto"/>
        <w:outlineLvl w:val="0"/>
        <w:rPr>
          <w:rFonts w:hint="eastAsia" w:ascii="Times New Roman" w:hAnsi="Times New Roman" w:eastAsia="方正黑体_GBK" w:cs="方正黑体_GBK"/>
          <w:color w:val="000000"/>
          <w:kern w:val="0"/>
          <w:sz w:val="44"/>
          <w:szCs w:val="44"/>
          <w:lang w:val="en-US" w:eastAsia="zh-CN" w:bidi="ar"/>
        </w:rPr>
      </w:pPr>
      <w:r>
        <w:rPr>
          <w:rFonts w:hint="eastAsia" w:ascii="Times New Roman" w:hAnsi="Times New Roman" w:eastAsia="方正黑体_GBK" w:cs="方正黑体_GBK"/>
          <w:color w:val="000000"/>
          <w:kern w:val="0"/>
          <w:sz w:val="44"/>
          <w:szCs w:val="44"/>
          <w:lang w:bidi="ar"/>
        </w:rPr>
        <w:t>附件</w:t>
      </w:r>
      <w:r>
        <w:rPr>
          <w:rFonts w:hint="eastAsia" w:ascii="Times New Roman" w:hAnsi="Times New Roman" w:eastAsia="方正黑体_GBK" w:cs="方正黑体_GBK"/>
          <w:color w:val="000000"/>
          <w:kern w:val="0"/>
          <w:sz w:val="44"/>
          <w:szCs w:val="44"/>
          <w:lang w:val="en-US" w:eastAsia="zh-CN" w:bidi="ar"/>
        </w:rPr>
        <w:t>2</w:t>
      </w:r>
      <w:bookmarkStart w:id="0" w:name="_GoBack"/>
      <w:bookmarkEnd w:id="0"/>
    </w:p>
    <w:p>
      <w:pPr>
        <w:keepNext/>
        <w:keepLines/>
        <w:pageBreakBefore w:val="0"/>
        <w:widowControl w:val="0"/>
        <w:kinsoku/>
        <w:wordWrap/>
        <w:overflowPunct/>
        <w:topLinePunct w:val="0"/>
        <w:autoSpaceDE/>
        <w:autoSpaceDN/>
        <w:bidi w:val="0"/>
        <w:adjustRightInd/>
        <w:snapToGrid/>
        <w:spacing w:before="340" w:after="330" w:line="440" w:lineRule="exact"/>
        <w:jc w:val="center"/>
        <w:textAlignment w:val="auto"/>
        <w:outlineLvl w:val="0"/>
        <w:rPr>
          <w:rFonts w:hint="eastAsia" w:ascii="方正小标宋_GBK" w:hAnsi="方正小标宋_GBK" w:eastAsia="方正小标宋_GBK" w:cs="方正小标宋_GBK"/>
          <w:kern w:val="44"/>
          <w:sz w:val="48"/>
          <w:szCs w:val="48"/>
        </w:rPr>
      </w:pPr>
      <w:r>
        <w:rPr>
          <w:rFonts w:hint="eastAsia" w:ascii="方正小标宋_GBK" w:hAnsi="方正小标宋_GBK" w:eastAsia="方正小标宋_GBK" w:cs="方正小标宋_GBK"/>
          <w:color w:val="000000"/>
          <w:kern w:val="0"/>
          <w:sz w:val="48"/>
          <w:szCs w:val="48"/>
          <w:lang w:bidi="ar"/>
        </w:rPr>
        <w:t>停用普通视力检查等医疗服务价格项目表</w:t>
      </w:r>
    </w:p>
    <w:tbl>
      <w:tblPr>
        <w:tblStyle w:val="8"/>
        <w:tblW w:w="4997" w:type="pct"/>
        <w:tblInd w:w="0" w:type="dxa"/>
        <w:tblLayout w:type="autofit"/>
        <w:tblCellMar>
          <w:top w:w="0" w:type="dxa"/>
          <w:left w:w="108" w:type="dxa"/>
          <w:bottom w:w="0" w:type="dxa"/>
          <w:right w:w="108" w:type="dxa"/>
        </w:tblCellMar>
      </w:tblPr>
      <w:tblGrid>
        <w:gridCol w:w="1150"/>
        <w:gridCol w:w="2291"/>
        <w:gridCol w:w="5729"/>
        <w:gridCol w:w="4815"/>
      </w:tblGrid>
      <w:tr>
        <w:tblPrEx>
          <w:tblCellMar>
            <w:top w:w="0" w:type="dxa"/>
            <w:left w:w="108" w:type="dxa"/>
            <w:bottom w:w="0" w:type="dxa"/>
            <w:right w:w="108" w:type="dxa"/>
          </w:tblCellMar>
        </w:tblPrEx>
        <w:trPr>
          <w:cantSplit/>
          <w:trHeight w:val="454" w:hRule="atLeast"/>
          <w:tblHeader/>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18"/>
                <w:szCs w:val="20"/>
              </w:rPr>
            </w:pPr>
            <w:r>
              <w:rPr>
                <w:rFonts w:hint="eastAsia" w:ascii="方正黑体_GBK" w:hAnsi="方正黑体_GBK" w:eastAsia="方正黑体_GBK" w:cs="方正黑体_GBK"/>
                <w:b w:val="0"/>
                <w:bCs/>
                <w:color w:val="000000"/>
                <w:kern w:val="0"/>
                <w:sz w:val="18"/>
                <w:szCs w:val="20"/>
                <w:lang w:bidi="ar"/>
              </w:rPr>
              <w:t>序号</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18"/>
                <w:szCs w:val="20"/>
              </w:rPr>
            </w:pPr>
            <w:r>
              <w:rPr>
                <w:rFonts w:hint="eastAsia" w:ascii="方正黑体_GBK" w:hAnsi="方正黑体_GBK" w:eastAsia="方正黑体_GBK" w:cs="方正黑体_GBK"/>
                <w:b w:val="0"/>
                <w:bCs/>
                <w:color w:val="000000"/>
                <w:kern w:val="0"/>
                <w:sz w:val="18"/>
                <w:szCs w:val="20"/>
                <w:lang w:bidi="ar"/>
              </w:rPr>
              <w:t>项目编码</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18"/>
                <w:szCs w:val="18"/>
              </w:rPr>
            </w:pPr>
            <w:r>
              <w:rPr>
                <w:rFonts w:hint="eastAsia" w:ascii="方正黑体_GBK" w:hAnsi="方正黑体_GBK" w:eastAsia="方正黑体_GBK" w:cs="方正黑体_GBK"/>
                <w:b w:val="0"/>
                <w:bCs/>
                <w:color w:val="000000"/>
                <w:kern w:val="0"/>
                <w:sz w:val="18"/>
                <w:szCs w:val="18"/>
                <w:lang w:bidi="ar"/>
              </w:rPr>
              <w:t>项目名称</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方正黑体_GBK" w:hAnsi="方正黑体_GBK" w:eastAsia="方正黑体_GBK" w:cs="方正黑体_GBK"/>
                <w:b w:val="0"/>
                <w:bCs/>
                <w:color w:val="000000"/>
                <w:sz w:val="18"/>
                <w:szCs w:val="18"/>
              </w:rPr>
            </w:pPr>
            <w:r>
              <w:rPr>
                <w:rFonts w:hint="eastAsia" w:ascii="方正黑体_GBK" w:hAnsi="方正黑体_GBK" w:eastAsia="方正黑体_GBK" w:cs="方正黑体_GBK"/>
                <w:b w:val="0"/>
                <w:bCs/>
                <w:color w:val="000000"/>
                <w:kern w:val="0"/>
                <w:sz w:val="18"/>
                <w:szCs w:val="18"/>
                <w:lang w:bidi="ar"/>
              </w:rPr>
              <w:t>医保结算编码</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3.眼部</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普通视力检查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003103000010000-310300001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普通视力检查(激光视力检查加收)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003103000010000-310300001.01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普通视力检查(伪盲检查加收)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003103000010000-310300001.02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003103000020000-310300002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特殊视力检查(每增加一项加收)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003103000020001-310300002.01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特殊视力检查(儿童图形视力表)</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003103000020100-310300002.10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特殊视力检查(点视力表)</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003103000020200-310300002.20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特殊视力检查(条栅视力卡)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003103000020300-310300002.30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310300002.40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特殊视力检查(视动性眼震仪)</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003103000020400-310300002.40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选择性观看检查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003103000030000-310300003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视网膜视力检查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003103000040000-310300004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003103000050000-310300005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视野检查(国产电脑视野计加收)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003103000050000-310300005.01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视野检查(动态(Goldmann)视野计加收)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003103000050100-310300005.02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310300005.03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视野检查(进口视野计加收)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003103000050200-310300005.03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阿姆斯勒(Amsler)表检查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003103000060000-310300006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003103000070000-310300007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验光(综合验光仪加收)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003103000070000-310300007.01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验光(检影)</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003103000070100-310300007.10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验光(散瞳)</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003103000070200-310300007.20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验光(云雾试验)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003103000070300-310300007.30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310300007.40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验光(试镜)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003103000070400-310300007.40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镜片检测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003103000080000-310300008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主导眼检查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003103000100000-310300010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代偿头位测定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003103000110000-310300011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复视检查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003103000120000-310300012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复视检查(同视机加收)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003103000120000-310300012.01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斜视度测定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003103000130000-310300013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三棱镜检查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003103000140000-310300014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线状镜检查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003103000150000-310300015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黑氏(Hess)屏检查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003103000160000-310300016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调节/集合测定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003103000170000-310300017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牵拉试验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003103000180000-310300018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双眼视觉检查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003103000190000-310300019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310300019.01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双眼视觉检查(同视机加收)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003103000190000-310300019.01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003103000200000-310300020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色觉检查(普通图谱法)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003103000200100-310300020.10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色觉检查(FM-100Hue测试盒法)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003103000200200-310300020.20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色觉检查(色觉仪法)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003103000200300-310300020.30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对比敏感度检查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003103000210000-310300021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暗适应测定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003103000220000-310300022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明适应测定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003103000230000-310300023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正切尺检查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003103000240000-310300024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注视性质检查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003103000250000-310300025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眼象差检查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003103000260000-310300026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003103000270000-310300027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眼压检查(非接触眼压计法加收)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003103000270200-310300027.01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眼压检查(Schiotz眼压计法)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003103000270100-310300027.10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眼压检查(电眼压计法)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003103000270300-310300027.20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眼压检查(压平眼压计法)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003103000270400-310300027.30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眼压日曲线检查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003103000280000-310300028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眼压描记</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003103000290000-310300029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眼球突出度测量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003103000300000-310300030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眼球突出度测量(米尺测量法)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003103000300100-310300030.10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眼球突出度测量(眼球突出计测量法)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003103000300200-310300030.20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青光眼视网膜神经纤维层计算机图象分析</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003103000310000-310300031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低视力助视器试验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003103000320000-310300032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003103000330000-310300033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泪膜破裂时间测定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003103000340000-310300034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泪液分泌功能测定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003103000350000-310300035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003103000360000-310300036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青光眼诱导试验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003103000370000-310300037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青光眼诱导试验(饮水)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003103000370100-310300037.10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青光眼诱导试验(暗室)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003103000370200-310300037.20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青光眼诱导试验(妥拉苏林)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003103000370300-310300037.30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角膜荧光素染色检查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003103000380000-310300038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角膜曲率测量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003103000390000-310300039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角膜地形图检查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003103000400000-310300040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角膜内皮镜检查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003103000410000-310300041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角膜内皮镜检查(录相记录加收)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003103000410001-310300041.01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角膜厚度检查(裂隙灯法)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003103000420100-310300042.10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人工晶体度数测量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003103000450000-310300045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前房深度测量(裂隙灯法(测量周边前房及轴部前房))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003103000460100-310300046.10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003103000480000-310300048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裂隙灯检查(荧光素加收)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003103000480000-310300048.01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裂隙灯检查(红汞染色加收)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003103000480000-310300048.02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003103000490000-310300049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裂隙灯下眼底检查(前置镜)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003103000490100-310300049.10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裂隙灯下眼底检查(三面镜)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003103000490200-310300049.20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310300049.30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裂隙灯下眼底检查(视网膜镜)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003103000490300-310300049.30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裂隙灯下房角镜检查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003103000500000-310300050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眼位照相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003103000510000-310300051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眼前段照相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003103000520000-310300052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003103000530000-310300053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眼底照相(拼图加收)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003103000530000-310300053.01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眼底血管造影</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003103000540000-310300054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眼底血管造影(靛青绿血管造影(ICGA)加收)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003103000540200-310300054.01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眼底血管造影(眼底荧光血管造影(FFA))</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003103000540100-310300054.10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裂隙灯下眼底视神经立体照相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003103000550000-310300055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003103000560000-310300056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眼底检查(自发荧光检查加收)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003103000560000-310300056.01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眼底检查(间接眼底镜法加收)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003103000560200-310300056.02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眼底检查(直接眼底镜法)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003103000560100-310300056.10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眼底检查(间接眼底镜法)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003103000560200-310300056.20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扫描激光眼底检查(SLO)</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003103000570000-310300057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视网膜裂孔定位检查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003103000580000-310300058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视网膜裂孔定位检查(直接检眼镜观察+测算)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003103000580100-310300058.10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310300058.20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视网膜裂孔定位检查(双目间接检眼镜观察+巩膜加压法)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003103000580200-310300058.20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视网膜动脉压测定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003103000610000-310300061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临界融合频率检查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003103000620000-310300062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超声生物显微镜检查(UBM)</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003103000630000-310300063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光学相干断层成相(OCT)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003103000640000-310300064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视网膜电流图(ERG)</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003103000650000-310300065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视网膜电流图(ERG)(多焦视网膜电图(m-ERG)加收)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003103000650000-310300065.01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视网膜电流图(ERG)(图形视网膜电图(P-ERG))</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003103000650100-310300065.10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视网膜电流图(ERG)(多焦视网膜电图(m-ERG))</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003103000650200-310300065.20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视网膜地形图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003103000660000-310300066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眼电图(EOG)</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003103000670000-310300067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视诱发电位(VEP)</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003103000680000-310300068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310300069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眼外肌功能检查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003103000690000-310300069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眼肌力检查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003103000700000-310300070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结膜印痕细胞检查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003103000710000-310300071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马氏(Maddox)杆试验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003103000720000-310300072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球内异物定位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003103000730000-310300073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磁石试验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003103000740000-310300074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眼活体组织检查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003103000750000-310300075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角膜刮片检查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003103000760000-310300076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结膜囊取材检查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003103000770000-310300077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准分子激光屈光性角膜矫正术(PRK)</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003103000780000-310300078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准分子激光屈光性角膜矫正术(PRK)(准分子激光治疗性角膜矫正术(PTK))</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003103000780100-310300078.10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310300079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激光原位角膜磨镶术(LASIK)</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003103000790000-310300079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视网膜激光光凝术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003103000800000-310300080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视网膜激光光凝术(多波长激光加收)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003103000800000-310300080.01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激光治疗眼前节病</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003103000810000-310300081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激光治疗眼前节病(治疗青光眼)</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003103000810100-310300081.10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激光治疗眼前节病(晶状体囊膜切开)</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003103000810200-310300081.20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激光治疗眼前节病(虹膜囊肿切除)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003103000810300-310300081.30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铒激光眼科手术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003103000820000-310300082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铒激光眼科手术(治疗白内障)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003103000820100-310300082.10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铒激光眼科手术(晶体囊膜切开)</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003103000820200-310300082.20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铒激光眼科手术(晶体摘除)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003103000820300-310300082.30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钬激光巩膜切除手术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003103000830000-310300083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电解倒睫</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003103000850000-310300085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电解倒睫(拔倒睫)</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003103000850100-310300085.10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光动力疗法(PDT)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003103000860000-310300086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top"/>
              <w:rPr>
                <w:rFonts w:ascii="Times New Roman" w:hAnsi="Times New Roman" w:eastAsia="宋体" w:cs="宋体"/>
                <w:color w:val="333333"/>
                <w:sz w:val="18"/>
                <w:szCs w:val="20"/>
              </w:rPr>
            </w:pPr>
            <w:r>
              <w:rPr>
                <w:rFonts w:hint="eastAsia" w:ascii="Times New Roman" w:hAnsi="Times New Roman" w:eastAsia="宋体" w:cs="宋体"/>
                <w:color w:val="333333"/>
                <w:kern w:val="0"/>
                <w:sz w:val="18"/>
                <w:szCs w:val="20"/>
                <w:lang w:bidi="ar"/>
              </w:rPr>
              <w:t>310300087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top"/>
              <w:rPr>
                <w:rFonts w:ascii="Times New Roman" w:hAnsi="Times New Roman" w:eastAsia="宋体" w:cs="宋体"/>
                <w:color w:val="333333"/>
                <w:sz w:val="18"/>
                <w:szCs w:val="18"/>
              </w:rPr>
            </w:pPr>
            <w:r>
              <w:rPr>
                <w:rFonts w:hint="eastAsia" w:ascii="Times New Roman" w:hAnsi="Times New Roman" w:eastAsia="宋体" w:cs="宋体"/>
                <w:color w:val="333333"/>
                <w:kern w:val="0"/>
                <w:sz w:val="18"/>
                <w:szCs w:val="18"/>
                <w:lang w:bidi="ar"/>
              </w:rPr>
              <w:t>睑板腺按摩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003103000870000-310300087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冲洗结膜囊</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003103000880000-310300088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310300089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睑结膜伪膜去除冲洗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003103000890000-310300089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晶体囊截开术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003103000900000-310300090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晶体囊截开术(激光加收)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003103000900001-310300090.01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取结膜结石</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003103000910000-310300091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沙眼磨擦压挤术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003103000920000-310300092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眼部脓肿切开引流术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003103000930000-310300093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球结膜下注射</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003103000940000-310300094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球后注射</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003103000950000-310300095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球后注射(球周半球后)</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003103000950100-310300095.10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球后注射(球旁)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003103000950200-310300095.20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协调器治疗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003103000980000-310300098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310300099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后象治疗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003103000990000-310300099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前房穿刺术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003103001000000-310300100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前房穿刺术(显微镜下手术加收)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003103001000000-310300100.01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前房穿刺术(前房冲洗术)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003103001000100-310300100.10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前房注气术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003103001010000-310300101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前房注气术(显微镜下手术加收)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003103001010000-310300101.01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前房注气术(脉络膜上腔放液术)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003103001010100-310300101.10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角膜异物剔除术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003103001020000-310300102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角膜溃疡灼烙术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003103001030000-310300103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003103001040000-310300104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眼部冷冻治疗(炎性肉芽肿)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003103001040100-310300104.10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眼部冷冻治疗(血管瘤)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003103001040200-310300104.20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眼部冷冻治疗(青光眼)</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003103001040300-310300104.30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310300104.40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眼部冷冻治疗(角膜溃疡)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003103001040400-310300104.40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泪小点扩张</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003103001050000-310300105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泪道探通术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003103001060000-310300106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泪道探通术(多波长激光加收)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003103001060001-310300106.01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双眼单视功能训练</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003103001070000-310300107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弱视训练</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003103001080000-310300108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经瞳孔温热疗法(TTT)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503103001400000-310300111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光学相干断层扫描血流成像(OCTA)</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003103000640000-310300114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光学生物测量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502201000040000-310300116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310300116.01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光学生物测量(不测量人工晶体度数收取)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502201000040000-310300116.01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310401033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溢泪试验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003104010330000-310401033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330201011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经颅眶肿瘤切除术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003302010110000-330201011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4.眼部手术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眼部手术(显微拆线收取)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503300000010000-3304.02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眼睑手术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眼睑肿物切除术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003304010010000-330401001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眼睑肿物切除术(植皮加收)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003304010010001-330401001.01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眼睑结膜裂伤缝合术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003304010020000-330401002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内眦韧带断裂修复术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003304010030000-330401003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003304010040000-330401004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上睑下垂矫正术(肌瓣移植加收)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003304010040001-330401004.01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上睑下垂矫正术(提上睑肌缩短术)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003304010040100-330401004.10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上睑下垂矫正术(悬吊术)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003304010040200-330401004.20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睑下垂矫正联合眦整形术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003304010050000-330401005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003304010060000-330401006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睑退缩矫正术(睫毛再造加收)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003304010060001-330401006.01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睑退缩矫正术(肌瓣移植加收)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003304010060002-330401006.02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睑退缩矫正术(上睑)</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003304010060100-330401006.10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睑退缩矫正术(下睑)</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003304010060200-330401006.20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睑退缩矫正术(额肌悬吊)</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003304010060300-330401006.30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睑退缩矫正术(提上睑肌缩短)</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003304010060400-330401006.40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睑退缩矫正术(睑板再造)</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003304010060500-330401006.50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330401006.60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睑退缩矫正术(异体巩膜移植)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003304010060600-330401006.60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330401006.70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睑退缩矫正术(异体巩膜移植植皮)</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003304010060600-330401006.70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330401006.80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睑退缩矫正术(眼睑缺损整形术)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003304010060700-330401006.80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330401006.90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睑退缩矫正术(提上睑肌延长术)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003304010060400-330401006.90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睑内翻矫正术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003304010070000-330401007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睑外翻矫正术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003304010080000-330401008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睑外翻矫正术(植皮加收)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003304010080001-330401008.01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睑裂缝合术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003304010090000-330401009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游离植皮睑成形术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003304010100000-330401010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内眦赘皮矫治术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003304010110000-330401011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重睑成形术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003304010120000-330401012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重睑成形术(切开法)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003304010120100-330401012.10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重睑成形术(非缝线法)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003304010120200-330401012.20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激光重睑整形术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003304010130000-330401013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眼袋整形术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003304010150000-330401015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内外眦成形术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003304010160000-330401016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睑凹陷畸形矫正术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003304010170000-330401017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睑缘粘连术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003304010180000-330401018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003304090230000-330401019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施莱姆氏(Schlemm)管成形术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503304050240000-330401020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泪器手术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泪阜部肿瘤单纯切除术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003304020010000-330402001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泪小点外翻矫正术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003304020020000-330402002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泪小点外翻矫正术(泪腺脱垂矫正术)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003304020020100-330402002.10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泪小管吻合术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003304020030000-330402003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泪囊摘除术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003304020040000-330402004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泪囊摘除术(泪囊瘘管摘除术)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003304020040100-330402004.10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睑部泪腺摘除术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003304020050000-330402005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睑部泪腺摘除术(泪腺部分切除术)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003304020050100-330402005.10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睑部泪腺摘除术(泪腺肿瘤摘除术)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003304020050200-330402005.20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泪囊结膜囊吻合术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003304020060000-330402006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泪囊结膜囊吻合术(结膜鼻腔吻合术)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003304020070000-330402006.10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鼻腔泪囊吻合术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003304020070000-330402007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鼻腔泪囊吻合术(使用鼻内镜加收)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003304020070001-330402007.01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鼻泪道再通术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003304020080000-330402008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鼻泪道再通术(穿线)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003304020080100-330402008.10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鼻泪道再通术(义管植入)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003304020080200-330402008.20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003304020090000-330402009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泪道成形术(激光加收)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003304020090000-330402009.01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泪小管填塞术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003304020100000-330402010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330402010.10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泪小管填塞术(封闭术)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003304020100100-330402010.10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睑球粘连分离术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003304030010000-330403001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睑球粘连分离术(自体粘膜移植术)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003304030010100-330403001.10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睑球粘连分离术(结膜移植术)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003304030010200-330403001.20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003304030020000-330403002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结膜肿物切除术(组织移植加收)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003304030020001-330403002.01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结膜肿物切除术(结膜色素痣)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003304030020100-330403002.10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结膜淋巴管积液清除术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003304030030000-330403003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结膜囊成形术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003304030040000-330403004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球结膜瓣复盖术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003304030050000-330403005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麦粒肿切除术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003304030060000-330403006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麦粒肿切除术(切开术)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003304030060100-330403006.10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下穹窿成形术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003304030070000-330403007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球结膜放射状切开冲洗+减压术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003304030080000-330403008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球结膜放射状切开冲洗+减压术(眼突减压)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003304030080100-330403008.10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330403008.20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球结膜放射状切开冲洗+减压术(酸碱烧伤减压冲洗)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003304030080200-330403008.20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表层角膜镜片镶嵌术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003304040010000-330404001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近视性放射状角膜切开术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003304040020000-330404002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角膜缝环固定术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003304040030000-330404003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角膜拆线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003304040040000-330404004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角膜基质环植入术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003304040050000-330404005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角膜深层异物取出术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003304040060000-330404006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003304040070000-330404007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翼状胬肉切除术(单纯切除)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003304040070100-330404007.10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翼状胬肉切除术(转位术)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003304040070200-330404007.20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翼状胬肉切除术(单纯角膜肿物切除)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003304040070300-330404007.30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翼状胬肉切除＋角膜移植术(干细胞移植加收)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003304040080001-330404008.01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羊膜移植术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003304040110000-330404011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瞳孔再造术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003304040130000-330404013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角膜胶原交联术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503304040140000-330404014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角膜层间手术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503304040200000-330404017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330404018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深板层角膜切除术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003304040100000-330404018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虹膜、睫状体、巩膜和前房手术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003304050010000-330405001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虹膜周边切除术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003304050020000-330405002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虹膜根部离断修复术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003304050030000-330405003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虹膜贯穿术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003304050040000-330405004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虹膜囊肿切除术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003304050050000-330405005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人工虹膜隔植入术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003304050060000-330405006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睫状体剥离术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003304050070000-330405007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睫状体断离复位术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003304050080000-330405008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睫状体及脉络膜上腔放液术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003304050090000-330405009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睫状体特殊治疗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003304050100000-330405010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睫状体特殊治疗(光凝法加收)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003304050100000-330405010.01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前房角切开术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003304050110000-330405011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前房角切开术(使用特殊仪器(前房角镜等)加收)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003304050110001-330405011.01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前房角切开术(前房积血清除)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003304050110100-330405011.10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前房角切开术(房角粘连分离术)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003304050110200-330405011.20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前房成形术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003304050120000-330405012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003304050130000-330405013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青光眼滤过术(小梁切除)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003304050130100-330405013.10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青光眼滤过术(虹膜嵌顿)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003304050130200-330405013.20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青光眼滤过术(巩膜灼滤)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003304050130300-330405013.30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非穿透性小梁切除＋透明质酸钠凝胶充填术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003304050140000-330405014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小梁切开术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003304050150000-330405015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小梁切开联合小梁切除术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003304050160000-330405016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青光眼硅管植入术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003304050170000-330405017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青光眼滤帘修复术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003304050180000-330405018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青光眼滤过泡分离术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003304050190000-330405019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青光眼滤过泡修补术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003304050200000-330405020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巩膜缩短术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003304050210000-330405021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微创内路小梁切开术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003304050150000-330405022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青光眼引流物植入术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003304050170000-330405023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330405023.01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微创内路青光眼引流物植入术收取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003304050170000-330405023.01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晶状体手术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白内障截囊吸取术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003304060010000-330406001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白内障囊膜切除术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003304060020000-330406002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白内障囊内摘除术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003304060030000-330406003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白内障囊外摘除术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003304060040000-330406004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白内障超声乳化摘除术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003304060050000-330406005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白内障囊外摘除+人工晶体植入术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003304060060000-330406006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003304060070000-330406007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003304060080000-330406008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二期人工晶体植入术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003304060090000-330406009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白内障超声乳化摘除术+人工晶体植入术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003304060100000-330406010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人工晶体睫状沟固定术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003304060110000-330406011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003304060120000-330406012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白内障青光眼联合手术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003304060130000-330406013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白内障摘除联合青光眼硅管植入术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003304060140000-330406014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白内障囊外摘除联合青光眼人工晶体植入术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003304060150000-330406015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穿透性角膜移植联合白内障囊外摘除及人工晶体植入术(三联术)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003304060160000-330406016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白内障摘除联合玻璃体切割术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003304060170000-330406017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白内障摘除联合玻璃体切割术(前路摘晶体)</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003304060170100-330406017.10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白内障摘除联合玻璃体切割术(后路摘晶体)</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003304060170200-330406017.20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球内异物取出术联合晶体玻璃体切除及人工晶体植入术(四联术)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003304060180000-330406018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003304060190000-330406019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非正常晶体手术(晶体半脱位)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003304060190100-330406019.10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非正常晶体手术(晶体切除)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003304060190200-330406019.20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非正常晶体手术(瞳孔广泛粘连强直或闭锁)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003304060190300-330406019.30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330406019.40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非正常晶体手术(抗青光眼术后)</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003304060190300-330406019.40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晶体张力环置入术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003304060200000-330406020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330406021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人工晶体悬吊术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003304060210000-330406021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视网膜、脉络膜、后房手术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玻璃体穿刺抽液术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003304070010000-330407001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玻璃体穿刺抽液术(注药)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003304070010100-330407001.10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003304070020000-330407002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玻璃体内猪囊尾蚴取出术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003304070030000-330407003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003304070040000-330407004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视网膜脱离修复术(激光法加收)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003304070040400-330407004.01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视网膜脱离修复术(外加压)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003304070040100-330407004.10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视网膜脱离修复术(环扎术)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003304070040200-330407004.20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视网膜脱离修复术(内加压)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003304070040300-330407004.30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003304070050000-330407005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复杂视网膜脱离修复术(激光法加收)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003304070050000-330407005.01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复杂视网膜脱离修复术(巨大裂孔)</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003304070050100-330407005.10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复杂视网膜脱离修复术(黄斑裂孔)</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003304070050200-330407005.20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复杂视网膜脱离修复术(膜增殖)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003304070050300-330407005.30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黄斑裂孔注气术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003304070060000-330407006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黄斑裂孔封闭术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003304070070000-330407007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黄斑前膜术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003304070080000-330407008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黄斑下膜取出术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003304070090000-330407009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黄斑转位术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003304070100000-330407010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色素膜肿物切除术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003304070110000-330407011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巩膜后兜带术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003304070120000-330407012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内眼病冷凝术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003304070130000-330407013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硅油取出术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003304070140000-330407014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330407015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玻璃体腔灌洗术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003304070010100-330407015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眼外肌手术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003304080010000-330408001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共同性斜视矫正术(增加一条肌肉加收)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003304080010001-330408001.01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共同性斜视矫正术(第二次手术加收)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003304080010001-330408001.02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共同性斜视矫正术(伴有另一种斜视同时手术时加收)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003304080010001-330408001.03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330408001.04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共同性斜视矫正术(多次手术再加收)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003304080010002-330408001.04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003304080020000-330408002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非共同性斜视矫正术(增加一条肌肉加收)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非共同性斜视矫正术(二次手术加收)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非共同性斜视矫正术(结膜修复术加收)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非共同性斜视矫正术(肌肉修复术加收)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非共同性斜视矫正术(眼眶修复术加收)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非共同性斜视矫正术(二种斜视同时存在加收)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003304080020001-330408002.06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330408002.07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非共同性斜视矫正术(多次手术再加收)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003304080020002-330408002.07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003304080030000-330408003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非常规眼外肌手术(肌肉联扎术)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003304080030100-330408003.10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003304080030200-330408003.20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003304080030300-330408003.30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非常规眼外肌手术(调整缝线术)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003304080030400-330408003.40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330408003.50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非常规眼外肌手术(眶壁固定术)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003304080030500-330408003.50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330408004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眼震矫正术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003304080040000-330408004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眼眶和眼球手术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球内磁性异物取出术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003304090010000-330409001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球内非磁性异物取出术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003304090020000-330409002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球壁异物取出术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003304090030000-330409003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眶内异物取出术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003304090040000-330409004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眼球裂伤缝合术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003304090050000-330409005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眼球裂伤缝合术(角膜)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003304090050100-330409005.10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眼球裂伤缝合术(巩膜裂伤缝合)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003304090050200-330409005.20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眼球裂伤缝合术(巩膜探查术)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003304090050300-330409005.30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甲状腺突眼矫正术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003304090060000-330409006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眼内容摘除术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003304090070000-330409007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003304090080000-330409008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眼球摘除+植入术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003304090090000-330409009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义眼安装</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003304090100000-330409010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义眼台打孔术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003304090110000-330409011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活动性义眼眼座植入术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003304090120000-330409012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眶内血肿穿刺术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003304090130000-330409013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眶内肿物摘除术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003304090140000-330409014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眶内肿物摘除术(侧劈开眶术加收)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003304090140001-330409014.01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眶内肿物摘除术(前路摘除)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003304090140100-330409014.10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眶内肿物摘除术(眶尖部肿物摘除术)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003304090140200-330409014.20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眶内容摘除术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003304090150000-330409015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上颌骨切除合并眶内容摘除术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003304090160000-330409016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上颌骨切除合并眶内容摘除术(眼眶减容术)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003304090160000-330409016.10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眼窝填充术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003304090170000-330409017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眼窝再造术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003304090180000-330409018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眼眶壁骨折整复术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003304090190000-330409019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眼眶壁骨折整复术(外侧开眶钛钉)</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003304090190100-330409019.10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330409019.20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眼眶壁骨折整复术(钛板固定术)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003304090190200-330409019.20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眶骨缺损修复术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003304090200000-330409020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眶膈修补术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003304090210000-330409021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003304090220000-330409022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眼前段重建术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003304090230000-330409023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视神经减压术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003304090240000-330409024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眶距增宽症整形术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003304090250000-330409025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隆眉弓术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003304090260000-330409026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眉畸形矫正术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003304090270000-330409027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眉畸形矫正术(“八”字眉)</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003304090270000-330409027.10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眉畸形矫正术(眉移位)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003304090270000-330409027.20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眉缺损修复术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003304090280000-330409028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眉缺损修复术(部分缺损)</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003304090280100-330409028.10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330409028.20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眉缺损修复术(全部缺损)</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003304090280200-330409028.20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眼内填充术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003304070020000-330409030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330409031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眼眶壁修复术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503304090400000-330409031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330603006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经鼻内镜眶减压术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003306030060000-330603006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330609009.30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颜面器官缺损种植体植入术(眼缺损的种植体植入)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003306090090200-330609009.30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FES01703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儿童眼底照相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003103000530000-FES01703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FES01703.01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儿童眼底照相(1岁(含1岁)以下婴幼儿防眼盲筛查加收)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003103000530000-FES01703.01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FES01711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偏振激光(GDx)眼底扫描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003103000310000-FES01711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HEA64701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义眼台取出术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003304090120000-HEA64701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HEE64601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人工泪管取出术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503304090350000-HEE64601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7.雾化吸入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001207000010000-120700001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120700001a</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蒸气雾化吸入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001207000010400-120700001a</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120700001a.01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蒸气雾化吸入(儿童加收)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001207000010400-120700001a.01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120700001b</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超声雾化吸入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001207000010100-120700001b</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120700001b.01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超声雾化吸入(儿童加收)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001207000010100-120700001b.01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120700001c</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高频振动雾化吸入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001207000010200-120700001c</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120700001c.01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高频振动雾化吸入(儿童加收)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001207000010200-120700001c.01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120700001c.02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高频振动雾化吸入(婴幼儿定量雾化吸入加收)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001207000010200-120700001c.02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120700001d</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氧化雾化吸入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001207000010300-120700001d</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120700001d.01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氧化雾化吸入(儿童加收)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001207000010300-120700001d.01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120700001e</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机械通气经呼吸机管道雾化给药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001207000010500-120700001e</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120700001e.01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经呼吸机管道雾化吸入(儿童加收)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001207000010500-120700001e.01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120700001f</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空气压缩泵雾化吸入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001207000010200-120700001f</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120700001f.01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空气压缩泵雾化吸入(儿童加收)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001207000010200-120700001f.01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120700001f.02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空气压缩泵雾化吸入(婴幼儿定量雾化吸入加收)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001207000010200-120700001f.02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120700001g</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高压泵雾化吸入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001207000010200-120700001g</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120700001g.01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高压泵雾化吸入(儿童加收)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001207000010200-120700001g.01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120700001h</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网式雾化吸入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001207000010000-120700001h</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120700001h.01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网式雾化吸入(儿童加收)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001207000010000-120700001h.01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120700002e</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经呼吸机管道雾化吸入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001207000010500-120700002e</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310208003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经皮氧分压检测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003107010290000-310208003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肺通气功能检查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003106010010000-310601001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肺弥散功能检查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003106010020000-310601002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肺弥散功能检查(一口气法)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003106010020100-310601002.10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肺弥散功能检查(重复呼吸法)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003106010020200-310601002.20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运动心肺功能检查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003106010030000-310601003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气道阻力测定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003106010040000-310601004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气道阻力测定(阻断法)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003106010040100-310601004.10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003106010050000-310601005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残气容积测定(体描法)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003106010050100-310601005.10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残气容积测定(氦气平衡法)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003106010050200-310601005.20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残气容积测定(氮气稀释法)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003106010050300-310601005.30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310601005.40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残气容积测定(重复呼吸法)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003106010050400-310601005.40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强迫振荡肺功能检查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003106010060000-310601006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第一秒平静吸气口腔闭合压测定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003106010070000-310601007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流速容量曲线(V—V曲线)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003106010080000-310601008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二氧化碳反应曲线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003106010090000-310601009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支气管激发试验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003106010100000-310601010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运动激发试验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003106010110000-310601011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支气管舒张试验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003106010120000-310601012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310601014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一氧化氮吸入治疗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503106040090000-310601014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床边简易肺功能测定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003106020010000-310602001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床边简易肺功能测定(住院期间儿童床边简易肺功能测定收取)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003106020010000-310602001.01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肺阻抗血流图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003106020020000-310602002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呼吸肌功能测定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003106020030000-310602003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动态呼吸监测(呼吸Holter)</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003106020040000-310602004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胸阻抗断层成像测定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502103000160000-310602008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310604001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睡眠呼吸监测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003106040010000-310604001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310604002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睡眠呼吸监测过筛试验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003106040020000-310604002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呼吸系统窥镜诊疗(使用电子纤维内镜加收)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003106050000001-310605.01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硬性气管镜检查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003106050010000-310605001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硬性气管镜检查(取异物加收)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003106050010000-310605001.01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硬性气管镜检查(取支气管异物)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003106050010000-310605001.10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纤维支气管镜检查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003106050020000-310605002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003106050030000-310605003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经纤支镜(取异物加收)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003106050030100-310605003.01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经纤支镜治疗(取异物)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003106050030100-310605003.10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经纤支镜治疗(滴药)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003106050030200-310605003.20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经纤支镜治疗(止血)</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003106050030300-310605003.30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310605003.40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经纤支镜治疗(化疗)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003106050030400-310605003.40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经纤支镜肺泡灌洗诊疗术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003106050060000-310605006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经纤支镜肺泡灌洗诊疗术(增加一个肺段加收)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003106050060000-310605006.01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经纤支镜特殊治疗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003106050080000-310605008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经纤支镜特殊治疗(激光法加收)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003106050080000-310605008.01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经纤支镜特殊治疗(高频电法加收)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003106050080000-310605008.02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310605008.03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经纤支镜特殊治疗(冷冻法收取)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003106050080000-310605008.03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经内镜气管扩张术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003106050090000-310605009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经纤支镜支架置入术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003106050100000-310605010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经内镜气管内肿瘤切除术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003106050120000-310605012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胸腔镜检查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003106050130000-310605013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003106050140000-310605014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经支气管镜活瓣肺减容术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003307020040001-310605015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经支气管镜活瓣肺减容术（每增加一个部位收取）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003307020040001-310605015.01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310605016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经支气管镜支架取出术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003106050100000-310605016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经内镜胸部肿瘤特殊治疗(激光法加收)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003106060010100-310606001.01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经内镜胸部肿瘤特殊治疗(电凝法加收)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003106060010200-310606001.02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经内镜胸部肿瘤特殊治疗(高频电法加收)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经内镜胸部肿瘤特殊治疗(食管)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经内镜胸部肿瘤特殊治疗(气管)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经内镜胸部肿瘤特殊治疗(支气管)</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310606001.40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经内镜胸部肿瘤特殊治疗(肺良性肿瘤或狭窄的治疗)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003106060010000-310606001.40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310606004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经支气管冷冻切除术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503106060040000-310606004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310901010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经内镜食管瘘填堵术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003109010100000-310901010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330204016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经胸腔镜交感神经链切除术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003302040160000-330204016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003303000180000-330300018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胸腺切除术(使用胸腔镜加收)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003303000180001-330300018.01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胸腺切除术(胸腺肿瘤切除)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003303000180100-330300018.10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胸腺切除术(胸腺扩大切除)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003303000180200-330300018.20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胸腺切除术(经胸骨正中切口径路手术)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003303000180400-330300018.30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330300018.40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胸腺切除术(经颈部横切口手术)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003303000180300-330300018.40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气管支气管损伤修补术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003307010390000-330701039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气管瘘修复术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003307010400000-330701040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003307010410000-330701041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气管内肿瘤切除术(使用内镜加收)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003307010410001-330701041.01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气管内肿瘤切除术(激光加收)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003307010410002-330701041.02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气管内肿瘤切除术(开胸气管部分切除成形)</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003307010410100-330701041.10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气管内肿瘤切除术(气管环状袖状切除再吻合术)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003307010410200-330701041.20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003307010420000-330701042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气管成形术(气管隆凸成形术)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003307010420100-330701042.10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330701043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颈段气管食管瘘修补术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003307010430000-330701043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肺内异物摘除术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003307020010000-330702001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肺内异物摘除术(双侧加收)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003307020010000-330702001.01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003307020020000-330702002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肺癌根治术(双侧加收)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003307020020000-330702002.01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肺段切除术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003307020030000-330702003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肺段切除术(双侧加收)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003307020030000-330702003.01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肺减容手术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003307020040000-330702004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肺减容手术(双侧加收)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003307020040200-330702004.01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肺减容手术(一侧肺手术(经侧胸切口或正中胸骨切口))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003307020040100-330702004.10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肺楔形切除术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003307020050000-330702005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肺楔形切除术(双侧加收)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003307020050000-330702005.01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肺叶切除术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003307020060000-330702006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肺叶切除术(双侧加收)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003307020060000-330702006.01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肺叶切除术(同侧肺两叶切除术)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003307020060100-330702006.10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袖状肺叶切除术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003307020070000-330702007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袖状肺叶切除术(双侧加收)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003307020070000-330702007.01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全肺切除术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003307020080000-330702008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全肺切除术(经心包内全肺切除及部分心房切除术加收)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003307020080001-330702008.01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003307020090000-330702009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003307020090000-330702009.01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肺大泡切除修补术(结扎)</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003307020090100-330702009.10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肺大泡切除修补术(固化)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003307020090200-330702009.20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胸膜肺全切除术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003307020100000-330702010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003307020110000-330702011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肺修补术(双侧加收)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003307020110000-330702011.01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肺包虫病内囊摘除术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003307020150000-330702015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肺包虫病内囊摘除术(双侧加收)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003307020150000-330702015.01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经支气管镜支气管热成型术（BT）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003106050090000-330702016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330702017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经胸腔镜剑突下肺癌根治术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003307020020000-330702017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开胸探查术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003307030030000-330703003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开胸止血术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003307030040000-330703004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003307030080000-330703008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胸廓成形术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003307030090000-330703009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胸壁外伤扩创术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003307030110000-330703011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胸壁外伤扩创术(胸壁穿透伤)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003307030110100-330703011.10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胸壁外伤扩创术(异物)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003307030110200-330703011.20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003307030120000-330703012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胸壁肿瘤切除术(胸壁软组织的肿瘤切除)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003307030120100-330703012.10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胸壁肿瘤切除术(胸骨的肿瘤切除)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003307030120300-330703012.30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胸壁缺损修复术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003307030130000-330703013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胸廓畸形矫正术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003307030140000-330703014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小儿鸡胸矫正术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003307030150000-330703015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小儿鸡胸矫正术(胸骨抬举固定)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003307030150100-330703015.10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小儿鸡胸矫正术(胸骨翻转缝合松解粘连带)</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003307030150200-330703015.20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小儿鸡胸矫正术(小儿漏斗胸矫正术)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003307030150300-330703015.30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胸内异物清除术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003307030160000-330703016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脓胸大网膜填充术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003307030180000-330703018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胸膜剥脱术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003307030190000-330703019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胸膜剥脱术(部分胸膜剥脱)</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003307030190100-330703019.10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胸膜剥脱术(全胸膜剥脱术)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003307030190200-330703019.20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脓胸引流清除术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003307030200000-330703020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脓胸引流清除术(早期脓胸的引流清除)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003307030200100-330703020.10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脓胸引流清除术(晚期脓胸的引流清除)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003307030200200-330703020.20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脓胸引流清除术(脓性纤维膜剥脱胸腔冲洗引流)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003307030200300-330703020.30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胸膜粘连烙断术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003307030220000-330703022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003307030230000-330703023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经纤支镜支气管胸膜瘘堵塞术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003307030240000-330703024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纵隔感染清创引流术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003307030250000-330703025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纵隔感染清创引流术(经胸入路)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003307030250100-330703025.10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纵隔感染清创引流术(经颈部入路)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003307030250200-330703025.20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纵隔感染清创引流术(经脊柱旁入路)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003307030250300-330703025.30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003307030260000-330703026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纵隔肿物切除术(经胸后外切口及正中胸骨劈开切口)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003307030260100-330703026.10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纵隔肿物切除术(胸骨后甲状腺胸腺切除)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003307030260200-330703026.20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纵隔肿物切除术(血管成形)</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003307030260300-330703026.30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330703026.40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纵隔肿物切除术(心包切除)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003307030260400-330703026.40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纵隔气肿切开减压术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003307030270000-330703027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纵隔气肿切开减压术(皮下气肿切开减压术)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003307030270100-330703027.10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003307030280000-330703028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膈肌修补术(急性膈疝修补术)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003307030280100-330703028.10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膈肌修补术(慢性膈疝修补术)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003307030280200-330703028.20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599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膈肌折叠术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003307030290000-330703029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330703029.10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膈肌膨出修补术(膈肌膨出修补术)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003307030290100-330703029.10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膈肌肿瘤切除术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003307030300000-330703030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先天性膈疝修补术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003307030320000-330703032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先天性膈疝修补术(嵌顿加收)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003307030320001-330703032.01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330703032.02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先天性膈疝修补术(巨大疝加收)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003307030320001-330703032.02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先天性膈疝修补术(膈膨升折叠修补术)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003307030320100-330703032.10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胸膜肿物切除术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003307030190000-330703035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经胸腔镜剑突下前纵隔肿瘤切除术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003307030260000-330703037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FJD01603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超声支气管镜检查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003106050020000-FJD01603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HJE48401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全肺灌洗术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003106050060000-HJE48401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HJE73305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肺大泡切除修补术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003307020090000-HJE73305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HJE83301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003307020110000-HJE83301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HJE83501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003307020110100-HJE83501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HJG73502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经胸腔镜肺大泡切除胸膜固定术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003307020090001-HJG73502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HJH64301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胸壁矫形内固定物取出术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003307030140100-HJH64301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HNH73301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局限性纵隔淋巴结清扫术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003307020020000-HNH73301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KJP39701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体外膈肌起搏治疗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003106030030000-KJP39701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310204007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甲状旁腺负显影技术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503102040080000-310204007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003112010640000-311201064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乳管镜检查(双侧加收)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003112010640000-311201064.01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乳管镜检查(同时治疗加收)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003112010640000-311201064.02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乳管镜检查(疏通)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003112010640100-311201064.10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乳管镜检查(扩张)</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003112010640200-311201064.20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311201064.30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乳管镜检查(冲洗)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003112010640300-311201064.30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甲状旁腺腺瘤切除术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003303000020000-330300002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甲状旁腺大部切除术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003303000030000-330300003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003303000040000-330300004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甲状旁腺细胞移植术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003303000050000-330300005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甲状旁腺癌根治术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003303000060000-330300006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甲状腺部分切除术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003303000080000-330300008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甲状腺部分切除术(甲状腺瘤)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003303000080100-330300008.10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甲状腺部分切除术(囊肿)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003303000080200-330300008.20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甲状腺次全切除术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003303000090000-330300009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甲状腺次全切除术(使用甲状腺内窥镜加收)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003303000090000-330300009.01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甲状腺全切术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003303000100000-330300010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003303000110000-330300011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甲状腺癌扩大根治术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003303000120000-330300012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甲状腺癌根治术联合胸骨劈开上纵隔清扫术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003303000130000-330300013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甲状腺细胞移植术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003303000140000-330300014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甲状舌管瘘切除术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003303000150000-330300015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甲状舌管瘘切除术(囊肿)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003303000150100-330300015.10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330300016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胎儿甲状腺移植术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003303000160000-330300016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先天性食管裂孔疝修补术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003307030330000-330703033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先天性食管裂孔疝修补术(合并肠回转不良加收)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003307030330001-330703033.01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330703033.02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先天性食管裂孔疝修补术(其他须矫治畸形者加收)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003307030330001-330703033.02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食管裂孔疝修补术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003307030340000-330703034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食管裂孔疝修补术(经腹各类修补术)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003307030340100-330703034.10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食管裂孔疝修补术(经胸各类修补术)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003307030340200-330703034.20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330703034.30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食管裂孔疝修补术(抗返流手术)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003307030340300-330703034.30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腹股沟疝修补术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003310080010000-331008001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HQS59301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腹股沟疝囊高位结扎术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003310080010000-HQS59301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腹股沟疝修补术(各种方法修补)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003310080010100-331008001.10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嵌顿疝复位修补术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003310080020000-331008002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充填式无张力疝修补术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003310080030000-331008003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HQS83302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无张力腹股沟疝修补术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003310080030000-HQS83302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脐疝修补术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003310080040000-331008004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腹壁切口疝修补术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003310080050000-331008005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HQT83301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造口旁疝原位修补术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003310080050000-HQT83301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腹壁切口疝修补术(腹白线疝)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003310080050100-331008005.10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HQR83301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003310080050100-HQR83301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腹壁切口疝修补术(腰疝修补)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003310080050200-331008005.20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会阴疝修补术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003310080060000-331008006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脐瘘切除+修补术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003310080070000-331008007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开腹腹腔内脓肿引流术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003310080090000-331008009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开腹腹腔内脓肿引流术(后腹腔脓肿的外引流)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003310080090100-331008009.10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开腹腹腔内脓肿引流术(实质脏器脓肿的外引流)</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003310080090200-331008009.20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腹腔包虫摘除术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003310080100000-331008010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腹腔包虫摘除术(多发包虫加收)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003310080100001-331008010.01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腹腔窦道扩创术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003310080110000-331008011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腹腔窦道扩创术(窦道切除)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003310080110100-331008011.10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腹腔内肿物切除术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003310080120000-331008012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腹腔内肿物切除术(系膜)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003310080120100-331008012.10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腹腔内肿物切除术(腹膜)</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003310080120200-331008012.20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腹腔内肿物切除术(网膜肿物)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003310080120300-331008012.30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003310080170000-331008017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331008017.01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腹壁肿瘤切除术(肿瘤直径在5cm以上加收)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003310080170001-331008017.01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先天性脐膨出修补术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003310080200000-331008020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先天性腹壁裂修补术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003310080210000-331008021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331008022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腹壁缺损修复术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003310080220000-331008022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003316010020000-331601002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乳腺肿物切除术(窦道)</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003316010020100-331601002.10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乳腺肿物切除术(乳头状瘤)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003316010020200-331601002.20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乳腺肿物切除术(小叶)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003316010020300-331601002.30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331601002.40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乳腺肿物切除术(象限切除)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003316010020400-331601002.40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副乳切除术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003316010030000-331601003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单纯乳房切除术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003316010040000-331601004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003316010050000-331601005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乳腺癌根治术(传统根治)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003316010050000-331601005.10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乳腺癌根治术(植皮术加收)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003316010050001-331601005.01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乳腺癌根治术(改良根治)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003316010050100-331601005.20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乳腺癌扩大根治术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003316010060000-331601006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乳腺癌根治+乳房再造术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003316010080000-331601008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巨乳缩小整形术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003316010140000-331601014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331601015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乳腺肿瘤组织标记定位针置入术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503316010180000-331601015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230200055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骨密度测定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002302000550100-230200055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230200055.01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骨密度测定(双光子(或多能)加收)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002302000550200-230200055.01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230200055.10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骨密度测定(定量超声骨密度测定收取)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002302000550000-230200055.10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13.肌肉骨骼系统</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311300001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关节镜检查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003113000010000-311300001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699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311300003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关节腔灌注治疗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003113000030000-311300003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311300004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持续关节腔冲洗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003113000040000-311300004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肌肉骨骼系统介入诊疗</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320701001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经皮穿刺脊柱后凸成形术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003315010590000-320701001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320701002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经皮穿刺骨成形术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003315010590000-320701002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320702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肋骨骨髓病灶清除术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003307030050000-330703005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肋骨切除术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003307030060000-330703006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肋软骨取骨术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003307030070000-330703007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胸壁外伤扩创术(肋骨骨折固定术)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003307030110300-330703011.30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330703012.20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胸壁肿瘤切除术(肋骨的肿瘤切除)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003307030120200-330703012.20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330804063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小动脉吻合术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003308040630000-330804063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330804063.10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小动脉吻合术(指动脉吻合)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003308040630100-330804063.10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330804063.20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小动脉吻合术(趾动脉吻合)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003308040630200-330804063.20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15.肌肉骨骼系统手术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肌肉骨骼系统手术(取骨加收)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503300000010000-3315.01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肌肉骨骼系统手术(使用关节镜系统加收)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503300000010000-3315.02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脊柱骨关节手术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脊柱骨关节手术(使用椎间盘镜加收)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503300000010000-331501.01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经口咽部环枢椎肿瘤切除术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003315010010000-331501001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颈3—7椎体肿瘤切除术(前入路)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003315010020000-331501002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颈1—7椎板肿瘤切除术(后入路)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003315010030000-331501003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003315010040000-331501004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胸椎椎板及附件肿瘤切除术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003315010050000-331501005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前路腰椎肿瘤切除术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003315010060000-331501006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后路腰椎椎板及附件肿瘤切除术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003315010070000-331501007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经腹膜后胸膜外胸腰段椎体肿瘤切除术(胸11-腰2)</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003315010080000-331501008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经腹膜后腰2-4椎体肿瘤切除术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003315010090000-331501009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经腹腰5骶1椎体肿瘤切除术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003315010100000-331501010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骶骨肿瘤骶骨部分切除术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003315010110000-331501011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骶骨肿瘤骶骨次全切除术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003315010120000-331501012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骶骨肿瘤骶骨全切除及骶骨重建术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003315010130000-331501013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腰骶髂连接部肿瘤切除术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003315010140000-331501014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半骨盆切除术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003315010150000-331501015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半骨盆切除人工半骨盆置换术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003315010160000-331501016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髂窝脓肿切开引流术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003315010170000-331501017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髂腰肌脓肿切开引流术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003315010180000-331501018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颈椎间盘切除术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003315010190000-331501019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颈椎间盘切除椎间植骨融合术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003315010200000-331501020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颈椎间盘切除椎间植骨融合术(增加一节间盘加收)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003315010200000-331501020.01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颈椎体次全切除植骨融合术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003315010210000-331501021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颈椎钩椎关节切除术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003315010220000-331501022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颈椎侧方入路枢椎齿突切除术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003315010230000-331501023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后入路环枢椎植骨融合术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003315010240000-331501024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后入路环枢减压植骨融合固定术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003315010250000-331501025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后入路环枢减压植骨融合固定术(环椎后弓切除减压)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003315010250100-331501025.10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后入路环枢减压植骨融合固定术(枢椎板切除减压植骨固定)</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003315010250200-331501025.20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后入路枢环枕融合植骨固定术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003315010260000-331501026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后入路枢环枕融合植骨固定术(增加枕骨大孔扩大加收)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003315010260001-331501026.01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331501026.02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后入路枢环枕融合植骨固定术(环枕后弓减压加收)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003315010260001-331501026.02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环枢椎侧块螺钉内固定术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003315010270000-331501027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环枢椎侧块螺钉内固定术(前路)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003315010270100-331501027.10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环枢椎侧块螺钉内固定术(后路)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003315010270200-331501027.20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颈椎骨折脱位手术复位植骨融合内固定术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003315010280000-331501028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003315010290000-331501029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331501029.01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胸椎融合术(行椎体后缘减压术加收)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003315010290001-331501029.01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胸椎腰椎前路内固定术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003315010300000-331501030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胸椎横突椎板植骨融合术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003315010310000-331501031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胸腰椎骨折切开复位内固定术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003315010320000-331501032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胸腰椎骨折切开复位内固定术(从前侧方入路脊髓前外侧减压手术加收)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003315010320001-331501032.01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经胸腹联合切口胸椎间盘切除术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003315010330000-331501033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经胸腹联合切口胸椎间盘切除术(增加一节间盘加收)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003315010330000-331501033.01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腰椎间盘极外侧突出摘除术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003315010340000-331501034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经皮椎间盘吸引术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003315010350000-331501035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椎管扩大减压术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003315010360000-331501036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椎管扩大减压术(增加神经根管减压加收)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003315010360001-331501036.01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椎管扩大减压术(多节段椎管狭窄减压)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003315010360100-331501036.10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椎管扩大成形术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003315010370000-331501037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腰椎间盘突出摘除术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003315010380000-331501038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腰椎间盘突出摘除术(增加一节间盘加收)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003315010380000-331501038.01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经皮腰椎间盘摘除术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003315010390000-331501039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后路腰椎间盘镜椎间盘髓核摘除术(MED)</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003315010400000-331501040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腰椎滑脱植骨融合术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003315010410000-331501041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腰椎滑脱椎弓根螺钉内固定植骨融合术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003315010420000-331501042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腰椎滑脱椎弓根螺钉内固定植骨融合术(椎板切除减压间盘摘除加收)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003315010420001-331501042.01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脊柱滑脱复位内固定术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003315010420100-331501042.10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腰椎横突间融合术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003315010430000-331501043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腰椎骶化横突切除术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003315010440000-331501044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腰椎骶化横突切除术(浮棘)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003315010440100-331501044.10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腰椎骶化横突切除术(钩棘)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003315010440200-331501044.20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骨盆骨折髂内动脉结扎术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003315010450000-331501045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骨盆骨折切开复位内固定术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003315010460000-331501046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003315010470000-331501047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强直性脊柱炎多椎截骨矫正术(前方入路松解术加收)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003315010470001-331501047.01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强直性脊柱炎多椎截骨矫正术(增加内固定加收)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003315010470002-331501047.02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强直性脊柱炎多椎截骨矫正术(后方入路截骨矫形)</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003315010470100-331501047.10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强直性脊柱炎多椎截骨矫正术(先天性脊柱畸形截骨矫正术)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003315010470200-331501047.20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强直性脊柱炎多椎截骨矫正术(创伤性脊柱畸形截骨矫正术)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003315010470300-331501047.30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331501047.40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强直性脊柱炎多椎截骨矫正术(TB性脊柱畸形截骨矫正术)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003315010470400-331501047.40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脊柱侧弯矫正术(后路)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003315010480000-331501048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脊柱侧弯矫正术(后路)(前方入路松解矫正术加收)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003315010480001-331501048.01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脊柱侧弯矫正术(后路)(植骨融合加收)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003315010480002-331501048.02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前路脊柱松解融合术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003315010490000-331501049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前路脊柱松解融合术(前方入路松解术加收)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003315010490001-331501049.01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331501049.02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前路脊柱松解融合术(植骨融合加收)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003315010490002-331501049.02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前路脊柱旋转侧弯矫正术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003315010500000-331501050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前路脊柱旋转侧弯矫正术(前方入路松解术加收)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003315010500001-331501050.01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前路脊柱旋转侧弯矫正术(植骨融合加收)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003315010500002-331501050.02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前路脊柱骨骺阻滞术后路椎板凸侧融合术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003315010510000-331501051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前路脊柱骨骺阻滞术后路椎板凸侧融合术(开胸加收)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003315010510001-331501051.01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799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前路脊柱骨骺阻滞术后路椎板凸侧融合术(植骨融合加收)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003315010510002-331501051.02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脊柱椎间融合器植入植骨融合术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003315010520000-331501052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脊柱半椎体切除术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003315010530000-331501053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脊柱内固定物取出术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003315010540000-331501054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脊柱内固定物取出术(前方入路加收)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003315010540000-331501054.01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滑板椎弓根钉复位植骨内固定术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003315010550000-331501055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滑板椎弓根钉复位植骨内固定术(松解术加收)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003315010550001-331501055.01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滑板椎弓根钉复位植骨内固定术(椎板切除减压加收)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003315010550002-331501055.02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经皮穿刺颈腰椎间盘切除术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003315010560000-331501056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经皮穿刺颈腰椎间盘切除术(增加一节间盘加收)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003315010560000-331501056.01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人工椎间盘植入术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003315010570000-331501057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003315010580000-331501058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椎间盘微创消融术(每增加一间盘加收)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003315010580001-331501058.01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椎间盘微创消融术(射频消融加收)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003315010580100-331501058.02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椎间盘微创消融术(椎间盘摘除术)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003315010580100-331501058.10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椎间盘微创消融术(椎间盘减压术)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003315010580200-331501058.20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经皮椎体成形术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003315010590000-331501059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经皮椎体成形术(每增加一椎体加收)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003315010590001-331501059.01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331501059.10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经皮椎体成形术(髓核成形术)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003315010590100-331501059.10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003315010600000-331501060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人工椎体置换术(每增加一椎体加收)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003315010600001-331501060.01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003315010600100-331501060.10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人工椎体置换术(胸)</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003315010600200-331501060.20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人工椎体置换术(腰椎)</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003315010600300-331501060.30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腰椎后路微创椎间植骨内固定术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503315010840000-331501061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腰椎后路微创椎间植骨内固定术(每增加一间盘加收)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503315010840000-331501061.01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经皮椎间孔镜下腰椎间盘摘除术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003315010380000-331501062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经皮椎间孔镜下腰椎间盘摘除术(每增加一间盘收取)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003315010380000-331501062.01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微创内镜下椎间盘髓核摘除术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003315010400000-331501063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331501064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微创腰椎间融合术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003315010380000-331501064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胸廓与周围神经手术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003315020010000-331502001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胸出口综合征手术(联合手术加收)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003315020010001-331502001.01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胸出口综合征手术(颈肋切除术)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003315020010100-331502001.10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胸出口综合征手术(前斜角肌切断术)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003315020010200-331502001.20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胸出口综合征手术(经腋路第1肋骨切除术)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003315020010300-331502001.30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臂丛神经损伤神经探查松解术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003315020020000-331502002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臂丛神经损伤游离神经移植术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003315020030000-331502003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臂丛神经损伤游离神经移植术(游离神经切取加收)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003315020030000-331502003.01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003315020040000-331502004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臂丛神经损伤神经移位术(联合手术加收)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003315020040001-331502004.01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臂丛神经损伤神经移位术(膈神经损伤神经移位术)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003315020040100-331502004.10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臂丛神经损伤神经移位术(肋间神经损伤神经移位术)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003315020040200-331502004.20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臂丛神经损伤神经移位术(颈丛神经损伤神经移位术)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003315020040300-331502004.30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臂丛神经损伤神经移位术(对侧颈7神经损伤神经移位术)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003315020040400-331502004.40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331502004.50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臂丛神经损伤神经移位术(副丛神经损伤神经移位术)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003315020040500-331502004.50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003315020050000-331502005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003315020060000-331502006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带血管蒂游离神经移植术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003315020070000-331502007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003315020080000-331502008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神经瘤切除术(肢体各部位病变)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003315020080000-331502008.10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周围神经嵌压松解术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003315020090000-331502009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坐骨神经松解术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003315020100000-331502010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闭孔神经切断术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003315020110000-331502011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闭孔神经内收肌切断术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003315020120000-331502012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003315020130000-331502013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下肢神经探查吻合术(股神经)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003315020130100-331502013.10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下肢神经探查吻合术(坐骨神经)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003315020130200-331502013.20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下肢神经探查吻合术(胫神经)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003315020130300-331502013.30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331502013.40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下肢神经探查吻合术(腓神经)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003315020130400-331502013.40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331502014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神经纤维部分切断术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003315020140000-331502014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四肢骨肿瘤和病损切除手术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肩胛骨肿瘤肩胛骨全切除重建术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003315030010000-331503001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肩胛骨肿瘤肩胛骨次全切术收取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003315030010000-331503001.01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锁骨肿瘤锁骨全切除术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003315030020000-331503002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锁骨肿瘤锁骨全切除术(锁骨肿瘤锁骨次全切除术收取)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003315030020000-331503002.01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锁骨肿瘤锁骨全切除术(病灶清除术收取)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003315030020000-331503002.10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肱骨肿瘤切除及骨重建术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003315030030000-331503003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肱骨肿瘤切除及骨重建术(瘤体有周围组织浸润加收)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003315030030001-331503003.01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尺桡骨肿瘤切除及骨重建术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003315030040000-331503004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尺桡骨肿瘤切除及骨重建术(瘤体有周围组织浸润加收)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003315030040001-331503004.01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尺桡骨肿瘤切除及骨重建术(肿瘤切除及管状骨重建术)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003315030040100-331503004.10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髋臼肿瘤切除及髋关节融合术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003315030050000-331503005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髋臼肿瘤切除及髋关节融合术(成形术)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003315030050100-331503005.10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髂骨翼肿瘤切除术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003315030060000-331503006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髌骨肿瘤截除术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003315030070000-331503007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髌骨肿瘤截除术(局部切除)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003315030070100-331503007.10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耻骨与坐骨肿瘤切除术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003315030080000-331503008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股骨上端肿瘤切除人工股骨头置换术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003315030090000-331503009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股骨干肿瘤全股骨切除人工股骨置换术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003315030100000-331503010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股骨干肿瘤段切除与重建术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003315030110000-331503011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股骨干肿瘤段切除与重建术(带血管骨移植术加收)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003315030110000-331503011.01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331503011.02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股骨干肿瘤段切除与重建术(带血管骨延长术加收)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003315030110000-331503011.02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股骨下段肿瘤刮除骨腔灭活植骨术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003315030120000-331503012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股骨下段肿瘤切除术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003315030130000-331503013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灭活再植或异体半关节移植术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003315030140000-331503014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胫骨上段肿瘤刮除+植骨术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003315030150000-331503015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胫腓骨肿瘤切除+重建术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003315030170000-331503017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跟骨肿瘤病灶刮除术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003315030180000-331503018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内生软骨瘤切除术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003315030190000-331503019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坐骨结节囊肿摘除术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003315030200000-331503020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331503021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骨盆肿瘤切除及骨重建术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503315030310000-331503021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四肢和脊椎骨结核手术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003315040010000-331504001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003315040010500-331504001.10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肘腕关节结核病灶清除术(游离体摘除)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003315040010200-331504001.20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肘腕关节结核病灶清除术(关节松懈)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003315040010300-331504001.30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331504001.40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肘腕关节结核病灶清除术(关节软骨钻孔)</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003315040010400-331504001.40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骶髂关节结核病灶清除术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003315040020000-331504002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髋关节结核病灶清除术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003315040030000-331504003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899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003315040040000-331504004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踝关节结核病灶清除+关节融合术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003315040050000-331504005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脊椎结核病灶清除术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003315040060000-331504006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脊椎结核病灶清除+植骨融合术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003315040070000-331504007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股骨头坏死病灶刮除植骨术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003315040080000-331504008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股骨头坏死病灶刮除植骨术(带血管蒂植骨加收)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003315040080000-331504008.01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桡骨远端切除腓骨移植成形术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003315040090000-331504009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骨髓炎病灶清除术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003315040100000-331504010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331504011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骨髓炎切开引流灌洗术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003315040110000-331504011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四肢骨折手术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锁骨骨折切开复位内固定术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003315050010000-331505001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肱骨近端骨折切开复位内固定术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003315050020000-331505002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肱骨干骨折切开复位内固定术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003315050030000-331505003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003315050040000-331505004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肱骨骨折切开复位内固定术(髁上)</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003315050040100-331505004.10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肱骨骨折切开复位内固定术(髁间)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003315050040200-331505004.20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肱骨内外髁骨折切开复位内固定术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003315050050000-331505005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肱骨内外髁骨折切开复位内固定术(肱骨小头)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003315050050100-331505005.10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肱骨内外髁骨折切开复位内固定术(骨骺分离)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003315050050200-331505005.20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尺骨鹰嘴骨折切开复位内固定术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003315050060000-331505006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尺骨鹰嘴骨折切开复位内固定术(骨骺分离)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003315050060100-331505006.10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桡骨头切除术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003315050070000-331505007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桡骨头骨折切开复位内固定术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003315050080000-331505008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桡骨头骨折切开复位内固定术(挠骨颈部骨折)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003315050080100-331505008.10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孟氏骨折切开复位内固定术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003315050090000-331505009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桡尺骨干骨折切开复位内固定术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003315050100000-331505010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科雷氏骨折切开复位内固定术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003315050110000-331505011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科雷氏骨折切开复位内固定术(史密斯骨折)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003315050110100-331505011.10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科雷氏骨折切开复位内固定术(巴顿骨折)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003315050110200-331505011.20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003315050120000-331505012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股骨颈骨折闭合复位内固定术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003315050130000-331505013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股骨颈骨折切开复位内固定术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003315050140000-331505014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股骨颈骨折切开复位内固定+带血管蒂或肌蒂骨移植术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003315050150000-331505015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股骨转子间骨折内固定术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003315050160000-331505016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003315050170000-331505017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股骨髁间骨折切开复位内固定术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003315050180000-331505018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003315050190000-331505019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胫骨髁间骨折切开复位内固定术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003315050200000-331505020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胫骨干骨折切开复位内固定术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003315050210000-331505021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内外踝骨折切开复位内固定术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003315050220000-331505022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三踝骨折切开复位内固定术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003315050230000-331505023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肱骨干骨折不愈合切开植骨内固定术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003315050240000-331505024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尺桡骨骨折不愈合切开植骨内固定术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003315050250000-331505025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股骨干骨折不愈合切开植骨内固定术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003315050260000-331505026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胫腓骨骨折不愈合切开植骨内固定术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003315050270000-331505027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胫腓骨骨折不愈合切开植骨内固定术(胫骨骨折收取)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003315050270000-331505027.01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开放折骨术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003315050280000-331505028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肱骨髁上骨折畸形愈合截骨矫形术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003315050290000-331505029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尺骨上1/3骨折畸形愈合+桡骨小头脱位矫正术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003315050300000-331505030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桡骨下端骨折畸形愈合矫正术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003315050310000-331505031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股骨干骨折畸形愈合截骨内固定术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003315050320000-331505032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胫腓骨骨折畸形愈合截骨矫形术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003315050330000-331505033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踝部骨折畸形愈合矫形术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003315050340000-331505034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跟骨骨折切开复位撬拨术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003315050350000-331505035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跟骨骨折切开复位撬拨术(跟骨骨折切开复位内固定术收取)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003315050350000-331505035.01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距骨骨折伴脱位切开复位内固定术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003315050360000-331505036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骨折内固定装置取出术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003315050370000-331505037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骨折内固定装置取出术(克氏针)</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003315050370100-331505037.10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骨折内固定装置取出术(三叶钉)</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003315050370200-331505037.20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骨折内固定装置取出术(钢板)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003315050370300-331505037.30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足部骨骨折切开复位内固定术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003315050380000-331505038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足部骨骨折切开复位内固定术(双侧多处骨折加收)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003315050380001-331505038.01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足部骨骨折切开复位内固定术(关节内骨折)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003315050380100-331505038.10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腓骨骨折切开复位内固定术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003315050390000-331505039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503315050500000-331505040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331505041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耻骨骨折切开复位内固定术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503315050510000-331505041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四肢关节损伤与脱位手术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肩锁关节脱位切开复位内固定术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003315060010000-331506001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肩锁关节脱位切开复位内固定术(肩锁关节成形)</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003315060010100-331506001.10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肩锁关节脱位切开复位内固定术(韧带重建术)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003315060010200-331506001.20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肩关节脱位切开复位术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003315060020000-331506002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肩关节脱位切开复位术(陈旧脱位加收)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003315060020001-331506002.01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肩关节脱位切开复位术(肩胛骨骨折切开复位内固定术)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003315060020001-331506002.10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陈旧性肘关节前脱位切开复位术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003315060030000-331506003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陈旧性肘关节前脱位切开复位术(桡骨小头脱位)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003315060030100-331506003.10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髋关节脱位切开复位术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003315060040000-331506004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先天性髋关节脱位切开复位石膏固定术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003315060060000-331506006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先天性髋关节脱位切开复位骨盆截骨内固定术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003315060070000-331506007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先天性髋关节脱位切开复位骨盆截骨股骨上端截骨内固定术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003315060080000-331506008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髌骨半脱位外侧切开松解术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003315060090000-331506009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髌骨半脱位外侧切开松解术(髌内侧支持带紧缩缝合术加收)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003315060090000-331506009.01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髌骨半脱位外侧切开松解术(髌韧带挛缩松解)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003315060090100-331506009.10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髌骨半脱位外侧切开松解术(前(后)交叉韧带紧缩)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003315060090100-331506009.20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髌骨脱位成形术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003315060100000-331506010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急性膝关节前后十字韧带破裂修补术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003315060110000-331506011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膝关节陈旧性前十字韧带重建术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003315060120000-331506012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膝关节陈旧性后十字韧带重建术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003315060130000-331506013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膝关节陈旧性内外侧副韧带重建术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003315060140000-331506014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膝关节单纯游离体摘除术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003315060150000-331506015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关节滑膜切除术(大)</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003315060160000-331506016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关节滑膜切除术(大)(膝)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003315060160100-331506016.10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关节滑膜切除术(大)(肩)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003315060160200-331506016.20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331506016.30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关节滑膜切除术(大)(髋)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003315060160300-331506016.30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关节滑膜切除术(中)</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003315060170000-331506017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关节滑膜切除术(中)(肘)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003315060170100-331506017.10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关节滑膜切除术(中)(腕)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003315060170200-331506017.20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关节滑膜切除术(中)(踝)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003315060170300-331506017.30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003315060180000-331506018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关节滑膜切除术(小)(掌指)</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003315060180100-331506018.10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关节滑膜切除术(小)(指间)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003315060180200-331506018.20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999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331506018.30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关节滑膜切除术(小)(趾间)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003315060180300-331506018.30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半月板切除术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003315060190000-331506019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半月板切除术(半月板修补术)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003315060190000-331506019.10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003315060200000-331506020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膝关节清理术(踝关节加收)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003315060200500-331506020.01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膝关节清理术(肩关节加收)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003315060200700-331506020.02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膝关节清理术(髋关节加收)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003315060200800-331506020.03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膝关节清理术(肘关节加收)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003315060200900-331506020.04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膝关节清理术(足关节加收)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003315060200600-331506020.05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膝关节清理术(直视下滑膜切除术)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003315060200100-331506020.10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膝关节清理术(软骨下骨修整)</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003315060200200-331506020.20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膝关节清理术(游离体摘除)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003315060200300-331506020.30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膝关节清理术(骨质增生清除)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003315060200400-331506020.40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331506020.50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膝关节清理术(踝、肩、肘、髋、足等关节清理术)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003315060200000-331506020.50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踝关节稳定手术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003315060210000-331506021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踝关节稳定手术(关节韧带重建)</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003315060210000-331506021.10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踝关节稳定手术(修复)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003315060210000-331506021.20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踝关节稳定手术(肌腱转位术)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003315060210000-331506021.30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腘窝囊肿切除术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003315060220000-331506022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肘关节稳定术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003315060230000-331506023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关节骨软骨损伤修复术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003315060240000-331506024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关节骨软骨损伤修复术(骨软骨移植)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003315060240100-331506024.10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关节骨软骨损伤修复术(骨膜移植)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003315060240200-331506024.20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关节骨软骨损伤修复术(微骨骨折)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003315060240300-331506024.30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骶髂关节脱位切开复位内固定术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503315060420000-331506025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耻骨联合分离切开复位内固定术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503315060430000-331506026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331506027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髌前滑囊切除术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003315060200000-331506027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人工关节置换手术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人工全肩关节置换术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003315070010000-331507001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人工全肩关节置换术(再置换术加收)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003315070010001-331507001.01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人工肱骨头置换术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003315070020000-331507002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人工肘关节置换术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003315070030000-331507003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人工肘关节置换术(再置换术加收)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003315070030001-331507003.01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人工腕关节置换术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003315070040000-331507004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人工腕关节置换术(再置换术加收)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003315070040001-331507004.01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人工全髋关节置换术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003315070050000-331507005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人工全髋关节置换术(再置换术加收)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003315070050001-331507005.01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人工股骨头置换术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003315070060000-331507006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人工膝关节表面置换术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003315070070000-331507007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人工膝关节表面置换术(再置换术加收)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003315070070001-331507007.01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人工膝关节绞链式置换术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003315070080000-331507008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人工膝关节绞链式置换术(再置换加收)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003315070080001-331507008.01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人工踝关节置换术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003315070090000-331507009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331507009.01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人工踝关节置换术(再置换术加收)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003315070090001-331507009.01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人工髌股关节置换术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003315070100000-331507010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人工关节取出术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003315070110000-331507011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髋关节表面置换术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003315070120000-331507012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人工跖趾关节置换术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003315070130000-331507013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人工跖趾关节置换术(每增加一趾(跖)加收)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003315070130000-331507013.01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人工跖趾关节置换术(人工趾间关节置换术)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003315070130100-331507013.10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331507014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人工关节翻修术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003315070140000-331507014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骨骺固定手术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骨骺肌及软组织肿瘤切除术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003315080010000-331508001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骨骺早闭骨桥切除脂肪移植术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003315080020000-331508002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骨骺固定术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003315080030000-331508003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股骨头骨骺滑脱牵引复位内固定术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003315080040000-331508004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331508005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带血管蒂肌蒂骨骺移植术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003315080050000-331508005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四肢骨切除、刮除手术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尺骨头桡骨茎突切除术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003315090010000-331509001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髌股关节病变软骨切除软骨下钻孔术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003315090020000-331509002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髌骨切除+股四头肌修补术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003315090030000-331509003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移植取骨术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003315090040000-331509004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髂骨取骨术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003315090050000-331509005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取腓骨术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003315090060000-331509006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取腓骨术(带血管加收)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003315090060001-331509006.01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先天性锁骨假关节切除植骨内固定术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003315090070000-331509007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先天性胫骨假关节切除带血管腓骨移植术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003315090080000-331509008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331509009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距骨切除术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003315090090000-331509009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肘关节截骨术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003315100010000-331510001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003315100020000-331510002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掌骨截骨矫形术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003315100030000-331510003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髋臼旋转截骨术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003315100040000-331510004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股骨颈楔形截骨术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003315100050000-331510005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股骨头钻孔及植骨术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003315100060000-331510006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股骨头钻孔及植骨术(单纯钻孔减压术)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003315100060100-331510006.10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股骨下端截骨术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003315100070000-331510007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胫骨高位截骨术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003315100080000-331510008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003315100090000-331510009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成骨不全多段截骨术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003315100100000-331510010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331510011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平足症截骨矫形术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503315100140000-331510011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003315110010000-331511001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先天性胫骨缺如胫骨上端膝关节融合术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003315110020000-331511002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003315110030000-331511003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踝关节融合手术(四关节融合术加收)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003315110030001-331511003.01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踝关节融合手术(三关节融合术)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003315110030100-331511003.10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踝关节融合手术(胫关节融合术)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003315110030200-331511003.20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331511003.30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踝关节融合手术(距关节融合术)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003315110030300-331511003.30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跟骰关节融合术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003315110040000-331511004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近侧趾间关节融合术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003315110050000-331511005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331511005.10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近侧趾间关节融合术(近节趾骨背侧契形截骨手术)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003315110050100-331511005.10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四肢骨骨关节成形术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肘关节叉状成形术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003315120010000-331512001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网球肘松解术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003315120020000-331512002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003315120030000-331512003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尺骨延长术(延长后治疗每日收取)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003315120030000-331512003.01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尺骨短缩术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003315120040000-331512004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003315120050000-331512005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桡骨延长术(延长后治疗每日收取)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003315120050000-331512005.01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1099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桡骨短缩术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003315120060000-331512006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003315120070000-331512007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股骨延长术(延长后治疗每日收取)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003315120070000-331512007.01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髋臼造盖成形术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003315120080000-331512008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血管束移植充填植骨术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003315120090000-331512009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股四头肌成形术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003315120100000-331512010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膝内外翻定点闭式折骨术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003315120110000-331512011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003315120120000-331512012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髌韧带成形术(髌韧带断裂直接缝合术)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003315120120100-331512012.10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髌韧带成形术(髌韧带远方移位术)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003315120120200-331512012.20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髌韧带成形术(髌韧带止点移位术)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003315120120300-331512012.30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髌韧带成形术(髌韧带断裂重建术)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003315120120400-331512012.40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331512012.50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髌韧带成形术(人工髌腱成形术)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003315120120500-331512012.50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胫骨结节垫高术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003315120130000-331512013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先天性马蹄内翻足松解术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003315120140000-331512014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先天性马蹄内翻足松解术(前路)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003315120140100-331512014.10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先天性马蹄内翻足松解术(后路)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003315120140200-331512014.20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踇外翻矫形术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003315120150000-331512015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踇外翻矫形术(截骨加收)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003315120150001-331512015.01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331512015.02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踇外翻矫形术(肌腱移位加收)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003315120150001-331512015.02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第二跖骨头修整成形术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003315120160000-331512016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003315120170000-331512017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003315120180000-331512018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胫骨延长术(延长后治疗每日收取)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003315120180000-331512018.01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003315120190000-331512019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上肢关节松解术(肘关节加收)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003315120190100-331512019.01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上肢关节松解术(肩)</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003315120190300-331512019.10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003315120190100-331512019.20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331512019.30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上肢关节松解术(腕)</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003315120190200-331512019.30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003315120200000-331512020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下肢关节松解术(膝关节加收)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003315120200100-331512020.01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003315120200400-331512020.10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003315120200100-331512020.20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下肢关节松解术(踝)</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003315120200200-331512020.30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331512020.40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下肢关节松解术(足)</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003315120200300-331512020.40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肩关节离断术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003315130010000-331513001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肩胛胸部间离断术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003315130020000-331513002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残端修整术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003315130030000-331513003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残端修整术(前臂加收)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003315130030300-331513003.01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331513003.10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残端修整术(手指)</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003315130030100-331513003.10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331513003.20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残端修整术(掌)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003315130030200-331513003.20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003315130040000-331513004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髋关节离断术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003315130050000-331513005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大腿截肢术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003315130060000-331513006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小腿截肢术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003315130070000-331513007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足踝部截肢术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003315130080000-331513008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截指术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003315130090000-331513009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331513009.10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截指术(截趾)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003315130090100-331513009.10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断肢再植术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断肢再植术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003315140010000-331514001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331514001.01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断肢再植术(显微手术加收)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003315140010001-331514001.01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断指再植术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003315140020000-331514002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断指再植术(显微手术加收)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003315140020001-331514002.01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331514002.10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断指再植术(断趾)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003315140020100-331514002.10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手部骨折手术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手部掌指骨骨折切开复位内固定术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003315150010000-331515001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手部掌指骨骨折切开复位内固定术(脚趾)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003315150010000-331515001.10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手部关节内骨折切开复位内固定术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003315150020000-331515002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本氏(Bennet)骨折切开复位内固定术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003315150030000-331515003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003315150040000-331515004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舟骨骨折切开复位内固定术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003315150050000-331515005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舟骨骨折不愈合切开植骨术+桡骨茎突切除术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003315150060000-331515006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舟骨骨折不愈合植骨术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003315150070000-331515007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月骨骨折切开复位内固定术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003315150080000-331515008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月骨骨折不愈合血管植入术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003315150090000-331515009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月骨骨折不愈合血管植入术(缺血坏死)</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003315150090100-331515009.10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331515010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人工桡骨头月骨置换术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003315150100000-331515010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手部关节脱位切开复位内固定术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003315160010000-331516001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手部关节脱位切开复位内固定术(手部腕掌关节)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003315160010100-331516001.10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手部关节脱位切开复位内固定术(掌指关节)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003315160010200-331516001.20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331516001.30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手部关节脱位切开复位内固定术(指间关节)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003315160010300-331516001.30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局限性腕骨融合术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003315170010000-331517001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003315170020000-331517002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指间关节融合术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003315170030000-331517003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手部人工关节置换术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003315170040000-331517004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手部人工关节置换术(指间关节)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003315170040100-331517004.10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手部人工关节置换术(掌指关节)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003315170040200-331517004.20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331517004.30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手部人工关节置换术(腕掌关节)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003315170040300-331517004.30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掌指骨软骨瘤刮除植骨术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003315180010000-331518001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掌指结核病灶清除术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003315180020000-331518002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掌指结核病灶清除术(跖)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003315180020100-331518002.10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掌指结核病灶清除术(趾)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003315180020200-331518002.20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近排腕骨切除术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003315180030000-331518003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舟骨近端切除术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003315180040000-331518004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月骨摘除术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003315180050000-331518005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月骨摘除肌腱填塞术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003315180060000-331518006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腕关节三角软骨复合体重建术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003315180070000-331518007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331518007.01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腕关节三角软骨复合体重建术(修复术加收)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003315180070000-331518007.01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腕关节三角软骨复合体重建术(全切)</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003315180070100-331518007.10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331518007.20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腕关节三角软骨复合体重建术(部分切除)</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003315180070200-331518007.20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手部成形手术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并指分离术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003315190010000-331519001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并指分离术(并趾)</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003315190010100-331519001.10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拇指再造术Ⅰ型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003315190020000-331519002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拇指再造术Ⅱ型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003315190030000-331519003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拇指再造术Ⅲ型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003315190040000-331519004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1199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拇指再造术Ⅳ型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003315190050000-331519005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拇指再造术Ⅴ型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003315190060000-331519006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拇指再造术Ⅵ型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003315190070000-331519007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多指切除术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003315190080000-331519008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其他指再造术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003315190090000-331519009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严重烧伤手畸形矫正术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003315190100000-331519010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严重烧伤手畸形矫正术(爪形手)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003315190100100-331519010.10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严重烧伤手畸形矫正术(无手)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003315190100200-331519010.20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严重烧伤手畸形矫正术(拳状手)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003315190100300-331519010.30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手部瘢痕挛缩整形术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003315190110000-331519011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003315190120000-331519012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指关节成形术(趾关节)</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003315190120100-331519012.10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手部关节松解术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003315190160000-331519016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003315190170000-331519017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331519017.10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掌指关节成形术(跖趾关节成形术)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003315190170100-331519017.10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手外伤其他手术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腕关节韧带修补术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003315200010000-331520001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331520001.10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腕关节韧带修补术(腕关节不稳定修复术)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003315200010000-331520001.10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331520001.20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腕关节韧带修补术(腕关节不稳定重建术)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003315200010000-331520001.20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331520001.30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腕关节韧带修补术(肘关节韧带修复术)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003315220170000-331520001.30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指间或掌指关节侧副韧带修补术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003315200020000-331520002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指间或掌指关节侧副韧带修补术(关节囊修补)</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003315200020100-331520002.10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331520002.20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指间或掌指关节侧副韧带修补术(掌指关节囊修补术)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003315200020100-331520002.20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331520005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手部痛风病灶切除术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003315030220000-331520005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手外伤皮瓣术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指固有伸肌腱移位功能重建术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003315210090000-331521009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指固有伸肌腱移位功能重建术(重建伸拇功能)</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003315210090100-331521009.10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指固有伸肌腱移位功能重建术(重建手指外展功能)</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003315210090200-331521009.20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肩外展功能重建术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003315210100000-331521010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肩外展功能重建(阔筋膜切除术加收)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003315210100000-331521010.01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肩外展功能重建术(肩峰下减压)</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003315210100100-331521010.10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肩外展功能重建术(肩峰成形术)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003315210100200-331521010.20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屈肘功能重建术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003315210110000-331521011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伸腕功能重建术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003315210120000-331521012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伸指功能重建术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003315210130000-331521013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屈指功能重建术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003315210140000-331521014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003315210150000-331521015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拇指对掌功能重建术(掌长肌移位)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003315210150100-331521015.10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拇指对掌功能重建术(屈指浅移位)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003315210150200-331521015.20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拇指对掌功能重建术(伸腕肌移位)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003315210150300-331521015.30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331521015.40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拇指对掌功能重建术(外展小指肌移位)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003315210150400-331521015.40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缩窄性腱鞘炎切开术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003315210160000-331521016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腱鞘囊肿切除术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003315210170000-331521017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腱鞘囊肿切除术(拇囊炎手术治疗)</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003315210170100-331521017.10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掌筋膜挛缩切除术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003315210180000-331521018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331521019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侧副韧带挛缩切断术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003315210190000-331521019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小肌肉挛缩切断术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003315210200000-331521020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肌腱粘连松解术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003315210280000-331521028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331521028.01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肌腱粘连松解术(多手指加收)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003315210280001-331521028.01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331521028.02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肌腱粘连松解术(从前臂到手指全线松解术加收)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003315210280001-331521028.02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1249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331521029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屈伸指肌腱吻合术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003315210290000-331521029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屈伸指肌腱游离移植术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003315210300000-331521030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滑车重建术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003315210310000-331521031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锤状指修复术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003315210320000-331521032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侧腱束劈开交叉缝合术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003315210330000-331521033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“钮孔畸形”游离肌腱固定术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003315210340000-331521034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手内肌麻痹功能重建术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003315210350000-331521035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前臂神经探查吻合术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003315210360000-331521036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前臂神经探查吻合术(桡神经)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003315210360100-331521036.10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前臂神经探查吻合术(正中神经)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003315210360200-331521036.20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1259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331521036.30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前臂神经探查吻合术(尺神经)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003315210360300-331521036.30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前臂神经探查游离神经移植术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003315210370000-331521037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前臂神经探查游离神经移植术(桡神经)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003315210370100-331521037.10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前臂神经探查游离神经移植术(正中神经)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003315210370200-331521037.20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前臂神经探查游离神经移植术(尺神经)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003315210370300-331521037.30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手腕部神经损伤修复术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003315210380000-331521038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手腕部神经损伤修复术(桡神经浅支)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003315210380100-331521038.10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手腕部神经损伤修复术(指总神经)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003315210380200-331521038.20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331521038.30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手腕部神经损伤修复术(固有神经)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003315210380300-331521038.30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虎口成形术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003315210390000-331521039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1269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虎口成形术(虎口加深)</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003315210390100-331521039.10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331521039.20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虎口成形术(虎口开大)</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003315210390200-331521039.20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指蹼成形术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003315210400000-331521040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331521040.10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指蹼成形术(趾蹼)</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003315210400100-331521040.10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肌肉、肌腱、韧带手术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骨骼肌软组织肿瘤切除术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003315220010000-331522001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肌性斜颈矫正术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003315220020000-331522002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骨化性肌炎局部切除术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003315220030000-331522003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003315220040000-331522004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脑瘫肌力肌张力调整术(上下肢体肌腱松解)</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003315220040100-331522004.10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1279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脑瘫肌力肌张力调整术(上下肢体肌腱延长)</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003315220040200-331522004.20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脑瘫肌力肌张力调整术(上下肢体肌腱切断)</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003315220040300-331522004.30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331522004.40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脑瘫肌力肌张力调整术(上下肢体肌腱神经移位)</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003315220040400-331522004.40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上肢筋膜间室综合征切开减压术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003315220050000-331522005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肱二头肌腱断裂修补术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003315220060000-331522006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肱二头肌腱断裂修补术(肱三头肌腱断裂修补术加收)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003315220060100-331522006.01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肱二头肌腱断裂修补术(肱三头肌)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003315220060100-331522006.10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岗上肌腱钙化沉淀物取出术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003315220070000-331522007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肩袖破裂修补术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003315220080000-331522008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肩袖破裂修补术(前盂唇损伤修补术(BANKART))</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003315220080100-331522008.10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1289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肩袖破裂修补术(上盂唇撕裂修复术(SLAR))</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003315220080200-331522008.20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331522008.30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肩袖破裂修补术(盂唇修复术)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003315220080300-331522008.30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腕管综合症切开减压术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003315220090000-331522009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肱二头肌长头腱脱位修复术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003315220100000-331522010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肱二头肌长头腱脱位修复术(肱三头肌长头腱脱位修补术加收)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003315220100100-331522010.01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肱二头肌长头腱脱位修复术(肱三头肌)</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003315220100100-331522010.10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格林先天性高肩胛症手术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003315220110000-331522011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臀大肌挛缩切除术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003315220120000-331522012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髂胫束松解术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003315220130000-331522013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下肢筋膜间室综合征切开减压术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003315220140000-331522014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1299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腓骨肌腱脱位修复术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003315220150000-331522015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331522016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跟腱断裂修补术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003315220160000-331522016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骨关节其他手术</w:t>
            </w:r>
          </w:p>
        </w:tc>
        <w:tc>
          <w:tcPr>
            <w:tcW w:w="1721" w:type="pct"/>
            <w:tcBorders>
              <w:top w:val="single" w:color="000000" w:sz="4" w:space="0"/>
              <w:left w:val="single" w:color="000000" w:sz="4" w:space="0"/>
              <w:bottom w:val="single" w:color="000000" w:sz="4" w:space="0"/>
              <w:right w:val="single" w:color="000000" w:sz="4" w:space="0"/>
            </w:tcBorders>
            <w:vAlign w:val="center"/>
          </w:tcPr>
          <w:p>
            <w:pPr>
              <w:snapToGrid w:val="0"/>
              <w:ind w:left="0" w:leftChars="0" w:right="0" w:rightChars="0" w:firstLine="0" w:firstLineChars="0"/>
              <w:jc w:val="left"/>
              <w:rPr>
                <w:rFonts w:ascii="Times New Roman" w:hAnsi="Times New Roman" w:eastAsia="宋体" w:cs="宋体"/>
                <w:color w:val="000000"/>
                <w:sz w:val="18"/>
                <w:szCs w:val="18"/>
              </w:rPr>
            </w:pP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手法牵引复位术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003315230010000-331523001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皮肤牵引术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003315230020000-331523002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331523002.01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皮肤牵引术(术后治疗收取)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003315230020000-331523002.01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骨骼牵引术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003315230030000-331523003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骨骼牵引术(术后治疗收取)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003315230030000-331523003.01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颅骨牵引术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003315230040000-331523004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331523004.01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颅骨牵引治疗(术后治疗收取)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003315230040000-331523004.01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1309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331523005</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颅骨头环牵引术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003315230050000-331523005</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331523005.01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颅骨头环牵引治疗(术后治疗收取)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003315230050000-331523005.01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石膏固定术(特大)</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003315230060000-331523006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石膏固定术(特大)(髋人字石膏)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003315230060100-331523006.10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331523006.20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石膏固定术(特大)(石膏床)</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003315230060200-331523006.20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石膏固定术(大)</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003315230070000-331523007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331523007.10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石膏固定术(大)(下肢管型石膏)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003315230070100-331523007.10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331523007.20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石膏固定术(大)(胸肩石膏)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003315230070200-331523007.20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331523007.30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石膏固定术(大)(石膏背心)</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003315230070300-331523007.30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331523008</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石膏固定术(中)</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003315230080000-331523008</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1319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331523008.10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石膏固定术(中)(石膏托)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003315230080100-331523008.10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331523008.20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石膏固定术(中)(上肢管型石膏)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003315230080200-331523008.20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331523009</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003315230090000-331523009</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331523009.10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石膏固定术(小)(前臂石膏托)</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003315230090100-331523009.10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331523009.20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石膏固定术(小)(管型及小腿"U"型石膏)</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003315230090200-331523009.20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石膏拆除术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003315230100000-331523010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石膏拆除术(8岁以内儿童蛙式、管状石膏收取)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003315230110000-331523010.01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331523011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各部位多头带包扎术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003315230110000-331523011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331523012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跟骨钻孔术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003315230120000-331523012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深度烧伤截肢术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003316030060000-331603006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1329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331603006.10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深度烧伤截肢术(冻伤截肢术)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003316030060100-331603006.10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331603034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烧伤截指术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003316030340000-331603034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331603034.10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烧伤截指术(烧伤截趾术)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003316030340100-331603034.10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331603034.20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烧伤截指术(冻伤截指(趾)术)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003316030340200-331603034.20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331603043</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肌腱移植术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003316030430000-331603043</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331603044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烧伤后肌腱延长术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003316030440000-331603044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1335</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420000006</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骨折外固定架固定术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004200000060000-420000006</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1336</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420000006.01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骨折外固定架固定术(复查调整收取)</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004200000060100-420000006.01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1337</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外固定架使用</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004200000100000-420000010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1338</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420000012.10</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外固定调整术(骨折外固定架)</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004200000120100-420000012.10</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1339</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420000014</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外固定架拆除术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004200000140000-420000014</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1340</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420000017</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腰间盘三维牵引复位术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004200000170000-420000017</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1341</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20"/>
              </w:rPr>
            </w:pPr>
            <w:r>
              <w:rPr>
                <w:rFonts w:hint="eastAsia" w:ascii="Times New Roman" w:hAnsi="Times New Roman" w:eastAsia="宋体" w:cs="宋体"/>
                <w:color w:val="000000"/>
                <w:kern w:val="0"/>
                <w:sz w:val="18"/>
                <w:szCs w:val="20"/>
                <w:lang w:bidi="ar"/>
              </w:rPr>
              <w:t>PBBA1001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外固定架调整术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004200000120000-PBBA1001</w:t>
            </w:r>
          </w:p>
        </w:tc>
      </w:tr>
      <w:tr>
        <w:tblPrEx>
          <w:tblCellMar>
            <w:top w:w="0" w:type="dxa"/>
            <w:left w:w="108" w:type="dxa"/>
            <w:bottom w:w="0" w:type="dxa"/>
            <w:right w:w="108" w:type="dxa"/>
          </w:tblCellMar>
        </w:tblPrEx>
        <w:trPr>
          <w:cantSplit/>
          <w:trHeight w:val="59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default" w:ascii="Times New Roman" w:hAnsi="Times New Roman" w:eastAsia="宋体" w:cs="宋体"/>
                <w:color w:val="000000"/>
                <w:kern w:val="0"/>
                <w:sz w:val="18"/>
                <w:szCs w:val="20"/>
                <w:lang w:val="en-US" w:bidi="ar"/>
              </w:rPr>
            </w:pPr>
            <w:r>
              <w:rPr>
                <w:rFonts w:hint="default" w:ascii="Times New Roman" w:hAnsi="Times New Roman" w:eastAsia="宋体" w:cs="宋体"/>
                <w:color w:val="000000"/>
                <w:kern w:val="0"/>
                <w:sz w:val="18"/>
                <w:szCs w:val="20"/>
                <w:lang w:val="en-US" w:bidi="ar"/>
              </w:rPr>
              <w:t>1342</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eastAsia" w:ascii="Times New Roman" w:hAnsi="Times New Roman" w:eastAsia="宋体" w:cs="宋体"/>
                <w:color w:val="000000"/>
                <w:kern w:val="0"/>
                <w:sz w:val="18"/>
                <w:szCs w:val="20"/>
                <w:lang w:val="en-US" w:eastAsia="zh-CN" w:bidi="ar"/>
              </w:rPr>
              <w:t>HQS83301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000000"/>
                <w:kern w:val="0"/>
                <w:sz w:val="18"/>
                <w:szCs w:val="20"/>
                <w:lang w:bidi="ar"/>
              </w:rPr>
            </w:pPr>
            <w:r>
              <w:rPr>
                <w:rFonts w:hint="eastAsia" w:ascii="Times New Roman" w:hAnsi="Times New Roman" w:eastAsia="宋体" w:cs="宋体"/>
                <w:color w:val="000000"/>
                <w:kern w:val="0"/>
                <w:sz w:val="18"/>
                <w:szCs w:val="20"/>
                <w:lang w:val="en-US" w:eastAsia="zh-CN" w:bidi="ar"/>
              </w:rPr>
              <w:t>腹股沟疝修补术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003310080010000-HQS83301</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default" w:ascii="Times New Roman" w:hAnsi="Times New Roman" w:eastAsia="宋体" w:cs="宋体"/>
                <w:color w:val="000000"/>
                <w:kern w:val="0"/>
                <w:sz w:val="18"/>
                <w:szCs w:val="20"/>
                <w:lang w:val="en-US" w:bidi="ar"/>
              </w:rPr>
            </w:pPr>
            <w:r>
              <w:rPr>
                <w:rFonts w:hint="default" w:ascii="Times New Roman" w:hAnsi="Times New Roman" w:eastAsia="宋体" w:cs="宋体"/>
                <w:color w:val="000000"/>
                <w:kern w:val="0"/>
                <w:sz w:val="18"/>
                <w:szCs w:val="20"/>
                <w:lang w:val="en-US" w:bidi="ar"/>
              </w:rPr>
              <w:t>1343</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HQQ83302</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脐疝修补术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003310080040000-HQQ83302</w:t>
            </w:r>
          </w:p>
        </w:tc>
      </w:tr>
      <w:tr>
        <w:tblPrEx>
          <w:tblCellMar>
            <w:top w:w="0" w:type="dxa"/>
            <w:left w:w="108" w:type="dxa"/>
            <w:bottom w:w="0" w:type="dxa"/>
            <w:right w:w="108" w:type="dxa"/>
          </w:tblCellMar>
        </w:tblPrEx>
        <w:trPr>
          <w:cantSplit/>
          <w:trHeight w:val="454" w:hRule="atLeast"/>
        </w:trPr>
        <w:tc>
          <w:tcPr>
            <w:tcW w:w="41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default" w:ascii="Times New Roman" w:hAnsi="Times New Roman" w:eastAsia="宋体" w:cs="宋体"/>
                <w:color w:val="000000"/>
                <w:kern w:val="0"/>
                <w:sz w:val="18"/>
                <w:szCs w:val="20"/>
                <w:lang w:val="en-US" w:bidi="ar"/>
              </w:rPr>
            </w:pPr>
            <w:r>
              <w:rPr>
                <w:rFonts w:hint="default" w:ascii="Times New Roman" w:hAnsi="Times New Roman" w:eastAsia="宋体" w:cs="宋体"/>
                <w:color w:val="000000"/>
                <w:kern w:val="0"/>
                <w:sz w:val="18"/>
                <w:szCs w:val="20"/>
                <w:lang w:val="en-US" w:bidi="ar"/>
              </w:rPr>
              <w:t>1344</w:t>
            </w:r>
          </w:p>
        </w:tc>
        <w:tc>
          <w:tcPr>
            <w:tcW w:w="819"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HTW83301</w:t>
            </w:r>
          </w:p>
        </w:tc>
        <w:tc>
          <w:tcPr>
            <w:tcW w:w="2048"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left"/>
              <w:textAlignment w:val="center"/>
              <w:rPr>
                <w:rFonts w:hint="eastAsia" w:ascii="Times New Roman" w:hAnsi="Times New Roman" w:eastAsia="宋体" w:cs="宋体"/>
                <w:color w:val="000000"/>
                <w:kern w:val="0"/>
                <w:sz w:val="18"/>
                <w:szCs w:val="20"/>
                <w:lang w:bidi="ar"/>
              </w:rPr>
            </w:pPr>
            <w:r>
              <w:rPr>
                <w:rFonts w:hint="default" w:ascii="Times New Roman" w:hAnsi="Times New Roman" w:eastAsia="宋体" w:cs="宋体"/>
                <w:color w:val="000000"/>
                <w:kern w:val="0"/>
                <w:sz w:val="18"/>
                <w:szCs w:val="20"/>
                <w:lang w:val="en-US" w:eastAsia="zh-CN" w:bidi="ar"/>
              </w:rPr>
              <w:t>经腹会阴疝修补术</w:t>
            </w:r>
          </w:p>
        </w:tc>
        <w:tc>
          <w:tcPr>
            <w:tcW w:w="1721" w:type="pct"/>
            <w:tcBorders>
              <w:top w:val="single" w:color="000000" w:sz="4" w:space="0"/>
              <w:left w:val="single" w:color="000000" w:sz="4" w:space="0"/>
              <w:bottom w:val="single" w:color="000000" w:sz="4" w:space="0"/>
              <w:right w:val="single" w:color="000000" w:sz="4" w:space="0"/>
            </w:tcBorders>
            <w:vAlign w:val="center"/>
          </w:tcPr>
          <w:p>
            <w:pPr>
              <w:widowControl/>
              <w:snapToGrid w:val="0"/>
              <w:ind w:left="0" w:leftChars="0" w:right="0" w:rightChars="0" w:firstLine="0" w:firstLineChars="0"/>
              <w:jc w:val="center"/>
              <w:textAlignment w:val="center"/>
              <w:rPr>
                <w:rFonts w:hint="default" w:ascii="Times New Roman" w:hAnsi="Times New Roman" w:eastAsia="宋体" w:cs="宋体"/>
                <w:color w:val="000000"/>
                <w:kern w:val="0"/>
                <w:sz w:val="18"/>
                <w:szCs w:val="20"/>
                <w:lang w:val="en-US" w:eastAsia="zh-CN" w:bidi="ar"/>
              </w:rPr>
            </w:pPr>
            <w:r>
              <w:rPr>
                <w:rFonts w:hint="default" w:ascii="Times New Roman" w:hAnsi="Times New Roman" w:eastAsia="宋体" w:cs="宋体"/>
                <w:color w:val="000000"/>
                <w:kern w:val="0"/>
                <w:sz w:val="18"/>
                <w:szCs w:val="20"/>
                <w:lang w:val="en-US" w:eastAsia="zh-CN" w:bidi="ar"/>
              </w:rPr>
              <w:t>003310080060000-HTW83301</w:t>
            </w:r>
          </w:p>
          <w:p>
            <w:pPr>
              <w:widowControl/>
              <w:snapToGrid w:val="0"/>
              <w:ind w:left="0" w:leftChars="0" w:right="0" w:rightChars="0" w:firstLine="0" w:firstLineChars="0"/>
              <w:jc w:val="center"/>
              <w:textAlignment w:val="center"/>
              <w:rPr>
                <w:rFonts w:hint="eastAsia" w:ascii="Times New Roman" w:hAnsi="Times New Roman" w:eastAsia="宋体" w:cs="宋体"/>
                <w:color w:val="000000"/>
                <w:kern w:val="0"/>
                <w:sz w:val="18"/>
                <w:szCs w:val="20"/>
                <w:lang w:bidi="ar"/>
              </w:rPr>
            </w:pPr>
          </w:p>
        </w:tc>
      </w:tr>
    </w:tbl>
    <w:p>
      <w:pPr>
        <w:spacing w:line="600" w:lineRule="exact"/>
        <w:ind w:firstLine="440" w:firstLineChars="200"/>
        <w:jc w:val="both"/>
        <w:rPr>
          <w:rFonts w:ascii="Helvetica" w:hAnsi="Helvetica" w:eastAsia="Helvetica" w:cs="Helvetica"/>
          <w:snapToGrid w:val="0"/>
          <w:vanish/>
          <w:color w:val="000000"/>
          <w:sz w:val="22"/>
          <w:szCs w:val="22"/>
          <w:lang w:val="en-US" w:eastAsia="zh-CN" w:bidi="ar-SA"/>
        </w:rPr>
      </w:pPr>
    </w:p>
    <w:p>
      <w:pPr>
        <w:rPr>
          <w:rFonts w:ascii="Times New Roman" w:hAnsi="Times New Roman" w:eastAsia="方正小标宋_GBK" w:cs="方正小标宋_GBK"/>
          <w:vanish/>
          <w:sz w:val="44"/>
          <w:szCs w:val="44"/>
        </w:rPr>
      </w:pPr>
      <w:r>
        <w:rPr>
          <w:rFonts w:ascii="Times New Roman" w:hAnsi="Times New Roman" w:eastAsia="方正小标宋_GBK" w:cs="方正小标宋_GBK"/>
          <w:vanish/>
          <w:sz w:val="44"/>
          <w:szCs w:val="44"/>
        </w:rPr>
        <w:br w:type="page"/>
      </w:r>
    </w:p>
    <w:p>
      <w:pPr>
        <w:snapToGrid w:val="0"/>
        <w:spacing w:line="540" w:lineRule="exact"/>
        <w:rPr>
          <w:rFonts w:ascii="Times New Roman" w:hAnsi="Times New Roman" w:eastAsia="方正小标宋_GBK" w:cs="方正小标宋_GBK"/>
          <w:vanish/>
          <w:sz w:val="44"/>
          <w:szCs w:val="44"/>
        </w:rPr>
      </w:pPr>
    </w:p>
    <w:p>
      <w:pPr>
        <w:rPr>
          <w:rFonts w:ascii="方正仿宋_GBK" w:hAnsi="Calibri" w:eastAsia="方正仿宋_GBK" w:cs="Times New Roman"/>
          <w:b/>
          <w:bCs/>
          <w:vanish/>
          <w:sz w:val="32"/>
          <w:szCs w:val="3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rFonts w:ascii="Calibri" w:hAnsi="Calibri" w:eastAsia="宋体" w:cs="Times New Roman"/>
          <w:vanish/>
          <w:sz w:val="21"/>
          <w:szCs w:val="22"/>
        </w:rPr>
      </w:pPr>
    </w:p>
    <w:p>
      <w:pPr>
        <w:rPr>
          <w:vanish/>
        </w:rPr>
      </w:pPr>
    </w:p>
    <w:sectPr>
      <w:pgSz w:w="16838" w:h="23811"/>
      <w:pgMar w:top="2098" w:right="1474" w:bottom="1984" w:left="1587" w:header="851" w:footer="992" w:gutter="0"/>
      <w:paperSrc/>
      <w:pgNumType w:fmt="numberInDash"/>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0C410ADE"/>
    <w:rsid w:val="10A317C6"/>
    <w:rsid w:val="11EB6E25"/>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5F4449C"/>
    <w:rsid w:val="369E4EAA"/>
    <w:rsid w:val="3A0972FD"/>
    <w:rsid w:val="3A681A91"/>
    <w:rsid w:val="3AFA5C20"/>
    <w:rsid w:val="3B9F195E"/>
    <w:rsid w:val="3CC11305"/>
    <w:rsid w:val="3E8C7CCF"/>
    <w:rsid w:val="40671451"/>
    <w:rsid w:val="40CB1594"/>
    <w:rsid w:val="41533E94"/>
    <w:rsid w:val="43350544"/>
    <w:rsid w:val="44897362"/>
    <w:rsid w:val="44BE37CF"/>
    <w:rsid w:val="45A537EA"/>
    <w:rsid w:val="464D005F"/>
    <w:rsid w:val="47E11E98"/>
    <w:rsid w:val="48572A95"/>
    <w:rsid w:val="4A280732"/>
    <w:rsid w:val="4A9A45D5"/>
    <w:rsid w:val="4A9F2515"/>
    <w:rsid w:val="4B052708"/>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54A4965"/>
    <w:rsid w:val="66F22840"/>
    <w:rsid w:val="699A3F3C"/>
    <w:rsid w:val="6CF5407A"/>
    <w:rsid w:val="6FAC2205"/>
    <w:rsid w:val="74552235"/>
    <w:rsid w:val="75671C1B"/>
    <w:rsid w:val="7874644F"/>
    <w:rsid w:val="791E0F5E"/>
    <w:rsid w:val="7B1A16F5"/>
    <w:rsid w:val="7CCA0390"/>
    <w:rsid w:val="7E933500"/>
    <w:rsid w:val="7F9C55FA"/>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2</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2026-04-20T09:37:31Z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BA7E8BF29BF24A68B6C71C5417F8717B</vt:lpwstr>
  </property>
</Properties>
</file>