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r>
        <w:rPr>
          <w:rFonts w:hint="eastAsia" w:ascii="Times New Roman" w:hAnsi="Times New Roman" w:eastAsia="方正仿宋_GBK" w:cs="方正仿宋_GBK"/>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方正小标宋_GBK"/>
          <w:b w:val="0"/>
          <w:bCs w:val="0"/>
          <w:i w:val="0"/>
          <w:iCs w:val="0"/>
          <w:caps w:val="0"/>
          <w:snapToGrid w:val="0"/>
          <w:color w:val="333333"/>
          <w:spacing w:val="0"/>
          <w:sz w:val="44"/>
          <w:szCs w:val="44"/>
          <w:highlight w:val="none"/>
          <w:shd w:val="clear" w:color="auto" w:fill="FFFFFF"/>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pPr>
      <w:r>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重庆市医疗保障局关于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eastAsia"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pPr>
      <w:r>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规范</w:t>
      </w:r>
      <w:r>
        <w:rPr>
          <w:rFonts w:hint="eastAsia"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耳鼻喉科、心血管系统类、体被系统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pPr>
      <w:r>
        <w:rPr>
          <w:rFonts w:hint="eastAsia"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等三类</w:t>
      </w:r>
      <w:r>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医疗服务价格项目</w:t>
      </w:r>
      <w:r>
        <w:rPr>
          <w:rFonts w:hint="eastAsia"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及医保支付政策</w:t>
      </w:r>
      <w:r>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i w:val="0"/>
          <w:iCs w:val="0"/>
          <w:caps w:val="0"/>
          <w:snapToGrid w:val="0"/>
          <w:color w:val="auto"/>
          <w:spacing w:val="0"/>
          <w:kern w:val="0"/>
          <w:sz w:val="44"/>
          <w:szCs w:val="44"/>
          <w:highlight w:val="none"/>
          <w:shd w:val="clear" w:color="auto" w:fill="FFFFFF"/>
          <w:lang w:eastAsia="zh-CN"/>
        </w:rPr>
      </w:pPr>
      <w:r>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通</w:t>
      </w:r>
      <w:r>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val="en-US" w:eastAsia="zh-CN"/>
        </w:rPr>
        <w:t xml:space="preserve">  </w:t>
      </w:r>
      <w:r>
        <w:rPr>
          <w:rFonts w:hint="default" w:ascii="Times New Roman" w:hAnsi="Times New Roman" w:eastAsia="方正小标宋_GBK" w:cs="Times New Roman"/>
          <w:b w:val="0"/>
          <w:bCs w:val="0"/>
          <w:i w:val="0"/>
          <w:iCs w:val="0"/>
          <w:caps w:val="0"/>
          <w:snapToGrid w:val="0"/>
          <w:color w:val="auto"/>
          <w:spacing w:val="0"/>
          <w:kern w:val="0"/>
          <w:sz w:val="44"/>
          <w:szCs w:val="44"/>
          <w:highlight w:val="none"/>
          <w:shd w:val="clear" w:color="auto" w:fill="FFFFFF"/>
          <w:lang w:eastAsia="zh-CN"/>
        </w:rPr>
        <w:t>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2026</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10</w:t>
      </w:r>
      <w:r>
        <w:rPr>
          <w:rFonts w:hint="eastAsia" w:ascii="Calibri" w:hAnsi="Calibri" w:eastAsia="方正仿宋_GBK" w:cs="方正仿宋_GBK"/>
          <w:sz w:val="32"/>
          <w:szCs w:val="32"/>
        </w:rPr>
        <w:t>号</w:t>
      </w: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color w:val="auto"/>
          <w:kern w:val="0"/>
          <w:sz w:val="32"/>
          <w:szCs w:val="32"/>
          <w:highlight w:val="none"/>
          <w:shd w:val="clear" w:color="auto" w:fill="FFFFFF"/>
          <w:lang w:bidi="ar"/>
        </w:rPr>
      </w:pPr>
    </w:p>
    <w:p>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bidi="ar"/>
        </w:rPr>
        <w:t>各区县（自治县）医保局，高新区政务服务和社会事务中心、万盛经开区人力社保局，各公立医疗机构，有关单位：</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为贯彻落实国家医疗保障局等部门《关于印发〈深化医疗服务价格改革试点方案〉的通知》（医保发〔2021〕41号）精神，构建内涵边界清晰、适应临床诊疗、便于评价监管的价格项目体系，根</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据耳鼻喉科等</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医疗服务价格项目立项指南要求，经研究，决定规范我市</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耳鼻喉科、心血管系统类、体被系统等三类</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医疗服务价格项目</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将部分医疗服务项目纳入基本医疗保险基金支付范围，现就有关事项通知如下。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一、规范医疗服务价格项目</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（一）规范整合我市耳鼻喉科等三类医疗服务价格项目722项（详见附件1），其中耳鼻喉科医疗服务价格项目313项、心血管系统类医疗服务价格项目294项、体被系统医疗服务价格项目115项。</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（二）停用听性脑干反应等医疗服务价格项目（详见附件2）。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eastAsia"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二、明确医保支付政策</w:t>
      </w:r>
    </w:p>
    <w:p>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综合考虑临床需要、基金支付能力和价格等因素，兼顾医保政策延续性，明确耳鼻喉科、心血管系统类、体被系统等医疗服务价格项目医保支付类别（详见附件 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三</w:t>
      </w:r>
      <w:r>
        <w:rPr>
          <w:rFonts w:hint="default"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、有关要求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（一）各公立医疗机构</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要</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按时做好医疗服务价格项目的相关调整工作，规范诊疗行为，不得扩大收费范围，凡在项目中包含的服务内容及耗材不得单独收费</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要严格按规定执行明码标价和医疗费用明细清单制度，通过电子显示屏等多种方式向患者公示医疗服务价格，做好患者沟通解释工作，自觉接受社会监督。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仿宋_GBK" w:cs="Times New Roman"/>
          <w:i w:val="0"/>
          <w:iCs w:val="0"/>
          <w:caps w:val="0"/>
          <w:color w:val="auto"/>
          <w:spacing w:val="0"/>
          <w:kern w:val="0"/>
          <w:sz w:val="31"/>
          <w:szCs w:val="31"/>
          <w:highlight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（二）各区县医保部门要督促辖区内公立医疗机构执行规范后的医疗服务价格项目，做好宣传解释工作，加强调研和现场检查核查，确保政策执行不走样。遇有重大问题及时向市医保局反馈。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600" w:lineRule="exact"/>
        <w:ind w:left="0" w:right="0" w:firstLine="640"/>
        <w:jc w:val="both"/>
        <w:textAlignment w:val="auto"/>
        <w:rPr>
          <w:rFonts w:hint="default"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四、本通知自2026年</w:t>
      </w:r>
      <w:r>
        <w:rPr>
          <w:rFonts w:hint="eastAsia"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15</w:t>
      </w:r>
      <w:r>
        <w:rPr>
          <w:rFonts w:hint="default" w:ascii="Times New Roman" w:hAnsi="Times New Roman" w:eastAsia="方正黑体_GBK" w:cs="Times New Roman"/>
          <w:i w:val="0"/>
          <w:iCs w:val="0"/>
          <w:caps w:val="0"/>
          <w:color w:val="auto"/>
          <w:spacing w:val="0"/>
          <w:kern w:val="0"/>
          <w:sz w:val="32"/>
          <w:szCs w:val="32"/>
          <w:highlight w:val="none"/>
          <w:shd w:val="clear" w:color="auto" w:fill="FFFFFF"/>
          <w:lang w:val="en-US" w:eastAsia="zh-CN" w:bidi="ar"/>
        </w:rPr>
        <w:t>日起执行。原政策文件与本通知不符的，以本通知为准。</w:t>
      </w:r>
    </w:p>
    <w:p>
      <w:pPr>
        <w:keepNext w:val="0"/>
        <w:keepLines w:val="0"/>
        <w:pageBreakBefore w:val="0"/>
        <w:widowControl/>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cs="Times New Roman"/>
          <w:kern w:val="0"/>
          <w:sz w:val="32"/>
          <w:szCs w:val="32"/>
          <w:shd w:val="clear" w:color="auto" w:fill="FFFFFF"/>
          <w:lang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附件：1</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．耳鼻喉科、心血管系统类、体被系统等三类医疗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2080" w:firstLineChars="650"/>
        <w:jc w:val="both"/>
        <w:textAlignment w:val="auto"/>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1600" w:firstLineChars="50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2</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．停用</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听性脑干反应</w:t>
      </w:r>
      <w:r>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等</w:t>
      </w:r>
      <w:r>
        <w:rPr>
          <w:rFonts w:hint="default"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t>医疗服务价格项目表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1600" w:firstLineChars="500"/>
        <w:jc w:val="both"/>
        <w:textAlignment w:val="auto"/>
        <w:rPr>
          <w:rFonts w:hint="eastAsia" w:ascii="Times New Roman" w:hAnsi="Times New Roman" w:eastAsia="方正仿宋_GBK" w:cs="Times New Roman"/>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kinsoku/>
        <w:wordWrap/>
        <w:overflowPunct/>
        <w:topLinePunct w:val="0"/>
        <w:autoSpaceDE/>
        <w:autoSpaceDN/>
        <w:bidi w:val="0"/>
        <w:adjustRightInd w:val="0"/>
        <w:spacing w:line="600" w:lineRule="exact"/>
        <w:ind w:firstLine="640" w:firstLineChars="200"/>
        <w:jc w:val="both"/>
        <w:textAlignment w:val="auto"/>
        <w:rPr>
          <w:rFonts w:hint="eastAsia" w:ascii="Times New Roman" w:hAnsi="Times New Roman" w:eastAsia="方正仿宋_GB2312" w:cs="方正仿宋_GB2312"/>
          <w:color w:val="000000"/>
          <w:kern w:val="2"/>
          <w:sz w:val="32"/>
          <w:szCs w:val="32"/>
          <w:lang w:val="en-US" w:eastAsia="zh-CN" w:bidi="ar-SA"/>
        </w:rPr>
      </w:pPr>
      <w:r>
        <w:rPr>
          <w:rFonts w:hint="eastAsia" w:ascii="Times New Roman" w:hAnsi="Times New Roman" w:eastAsia="方正仿宋_GB2312" w:cs="方正仿宋_GB2312"/>
          <w:color w:val="000000"/>
          <w:kern w:val="2"/>
          <w:sz w:val="32"/>
          <w:szCs w:val="32"/>
          <w:lang w:val="en-US" w:eastAsia="zh-CN" w:bidi="ar-SA"/>
        </w:rPr>
        <w:t>                  </w:t>
      </w:r>
    </w:p>
    <w:p>
      <w:pPr>
        <w:widowControl/>
        <w:adjustRightInd w:val="0"/>
        <w:spacing w:line="570" w:lineRule="exact"/>
        <w:ind w:firstLine="640" w:firstLineChars="200"/>
        <w:jc w:val="both"/>
        <w:rPr>
          <w:rFonts w:ascii="Times New Roman" w:hAnsi="Times New Roman" w:eastAsia="方正仿宋_GB2312" w:cs="方正仿宋_GB2312"/>
          <w:color w:val="000000"/>
          <w:kern w:val="2"/>
          <w:sz w:val="32"/>
          <w:szCs w:val="32"/>
          <w:lang w:val="en-US" w:eastAsia="zh-CN" w:bidi="ar-SA"/>
        </w:rPr>
      </w:pPr>
      <w:r>
        <w:rPr>
          <w:rFonts w:hint="eastAsia" w:ascii="Times New Roman" w:hAnsi="Times New Roman" w:eastAsia="方正仿宋_GB2312" w:cs="方正仿宋_GB2312"/>
          <w:color w:val="000000"/>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right="1050" w:rightChars="500" w:firstLine="0" w:firstLineChars="0"/>
        <w:jc w:val="right"/>
        <w:textAlignment w:val="auto"/>
        <w:rPr>
          <w:rFonts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重庆市医疗保障局</w:t>
      </w:r>
    </w:p>
    <w:p>
      <w:pPr>
        <w:keepNext w:val="0"/>
        <w:keepLines w:val="0"/>
        <w:pageBreakBefore w:val="0"/>
        <w:widowControl/>
        <w:kinsoku/>
        <w:wordWrap/>
        <w:overflowPunct/>
        <w:topLinePunct w:val="0"/>
        <w:autoSpaceDE/>
        <w:autoSpaceDN/>
        <w:bidi w:val="0"/>
        <w:adjustRightInd w:val="0"/>
        <w:snapToGrid w:val="0"/>
        <w:spacing w:line="600" w:lineRule="exact"/>
        <w:ind w:right="1050" w:rightChars="500" w:firstLine="0" w:firstLineChars="0"/>
        <w:jc w:val="right"/>
        <w:textAlignment w:val="auto"/>
        <w:rPr>
          <w:rFonts w:hint="eastAsia"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               </w:t>
      </w:r>
      <w:r>
        <w:rPr>
          <w:rFonts w:hint="default" w:ascii="Times New Roman" w:hAnsi="Times New Roman" w:eastAsia="方正仿宋_GBK" w:cs="Times New Roman"/>
          <w:kern w:val="0"/>
          <w:sz w:val="32"/>
          <w:szCs w:val="32"/>
          <w:shd w:val="clear" w:color="auto" w:fill="FFFFFF"/>
          <w:lang w:val="en-US" w:eastAsia="zh-CN" w:bidi="ar"/>
        </w:rPr>
        <w:t xml:space="preserve">        </w:t>
      </w:r>
      <w:r>
        <w:rPr>
          <w:rFonts w:hint="eastAsia" w:ascii="Times New Roman" w:hAnsi="Times New Roman" w:eastAsia="方正仿宋_GBK" w:cs="Times New Roman"/>
          <w:kern w:val="0"/>
          <w:sz w:val="32"/>
          <w:szCs w:val="32"/>
          <w:shd w:val="clear" w:color="auto" w:fill="FFFFFF"/>
          <w:lang w:val="en-US" w:eastAsia="zh-CN" w:bidi="ar"/>
        </w:rPr>
        <w:t>   </w:t>
      </w:r>
      <w:r>
        <w:rPr>
          <w:rFonts w:hint="default" w:ascii="Times New Roman" w:hAnsi="Times New Roman" w:eastAsia="方正仿宋_GBK" w:cs="Times New Roman"/>
          <w:kern w:val="0"/>
          <w:sz w:val="32"/>
          <w:szCs w:val="32"/>
          <w:shd w:val="clear" w:color="auto" w:fill="FFFFFF"/>
          <w:lang w:val="en-US" w:eastAsia="zh-CN" w:bidi="ar"/>
        </w:rPr>
        <w:t xml:space="preserve">    </w:t>
      </w:r>
      <w:r>
        <w:rPr>
          <w:rFonts w:hint="eastAsia" w:ascii="Times New Roman" w:hAnsi="Times New Roman" w:eastAsia="方正仿宋_GBK" w:cs="Times New Roman"/>
          <w:kern w:val="0"/>
          <w:sz w:val="32"/>
          <w:szCs w:val="32"/>
          <w:shd w:val="clear" w:color="auto" w:fill="FFFFFF"/>
          <w:lang w:val="en-US" w:eastAsia="zh-CN" w:bidi="ar"/>
        </w:rPr>
        <w:t>2026年</w:t>
      </w:r>
      <w:r>
        <w:rPr>
          <w:rFonts w:hint="default" w:ascii="Times New Roman" w:hAnsi="Times New Roman" w:eastAsia="方正仿宋_GBK" w:cs="Times New Roman"/>
          <w:kern w:val="0"/>
          <w:sz w:val="32"/>
          <w:szCs w:val="32"/>
          <w:shd w:val="clear" w:color="auto" w:fill="FFFFFF"/>
          <w:lang w:val="en-US" w:eastAsia="zh-CN" w:bidi="ar"/>
        </w:rPr>
        <w:t>4</w:t>
      </w:r>
      <w:r>
        <w:rPr>
          <w:rFonts w:hint="eastAsia" w:ascii="Times New Roman" w:hAnsi="Times New Roman" w:eastAsia="方正仿宋_GBK" w:cs="Times New Roman"/>
          <w:kern w:val="0"/>
          <w:sz w:val="32"/>
          <w:szCs w:val="32"/>
          <w:shd w:val="clear" w:color="auto" w:fill="FFFFFF"/>
          <w:lang w:val="en-US" w:eastAsia="zh-CN" w:bidi="ar"/>
        </w:rPr>
        <w:t>月1</w:t>
      </w:r>
      <w:r>
        <w:rPr>
          <w:rFonts w:hint="default" w:ascii="Times New Roman" w:hAnsi="Times New Roman" w:eastAsia="方正仿宋_GBK" w:cs="Times New Roman"/>
          <w:kern w:val="0"/>
          <w:sz w:val="32"/>
          <w:szCs w:val="32"/>
          <w:shd w:val="clear" w:color="auto" w:fill="FFFFFF"/>
          <w:lang w:val="en-US" w:eastAsia="zh-CN" w:bidi="ar"/>
        </w:rPr>
        <w:t>3</w:t>
      </w:r>
      <w:r>
        <w:rPr>
          <w:rFonts w:hint="eastAsia" w:ascii="Times New Roman" w:hAnsi="Times New Roman" w:eastAsia="方正仿宋_GBK" w:cs="Times New Roman"/>
          <w:kern w:val="0"/>
          <w:sz w:val="32"/>
          <w:szCs w:val="32"/>
          <w:shd w:val="clear" w:color="auto" w:fill="FFFFFF"/>
          <w:lang w:val="en-US" w:eastAsia="zh-CN" w:bidi="ar"/>
        </w:rPr>
        <w:t>日</w:t>
      </w:r>
    </w:p>
    <w:p>
      <w:pPr>
        <w:rPr>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val="en-US" w:eastAsia="zh-CN" w:bidi="ar-SA"/>
        </w:rPr>
      </w:pPr>
    </w:p>
    <w:p>
      <w:pPr>
        <w:pStyle w:val="2"/>
        <w:rPr>
          <w:rFonts w:hint="eastAsia"/>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27" w:charSpace="0"/>
        </w:sectPr>
      </w:pPr>
    </w:p>
    <w:p>
      <w:pPr>
        <w:keepNext/>
        <w:keepLines w:val="0"/>
        <w:pageBreakBefore w:val="0"/>
        <w:widowControl w:val="0"/>
        <w:tabs>
          <w:tab w:val="left" w:pos="2407"/>
        </w:tabs>
        <w:kinsoku/>
        <w:wordWrap/>
        <w:overflowPunct/>
        <w:topLinePunct w:val="0"/>
        <w:autoSpaceDE/>
        <w:autoSpaceDN/>
        <w:bidi w:val="0"/>
        <w:adjustRightInd/>
        <w:snapToGrid/>
        <w:spacing w:line="0" w:lineRule="atLeast"/>
        <w:jc w:val="left"/>
        <w:textAlignment w:val="auto"/>
        <w:rPr>
          <w:rFonts w:hint="eastAsia" w:ascii="Times New Roman" w:hAnsi="Times New Roman" w:eastAsia="方正黑体_GBK" w:cs="方正黑体_GBK"/>
          <w:b w:val="0"/>
          <w:bCs w:val="0"/>
          <w:i w:val="0"/>
          <w:color w:val="000000"/>
          <w:kern w:val="0"/>
          <w:sz w:val="32"/>
          <w:szCs w:val="32"/>
          <w:highlight w:val="none"/>
          <w:u w:val="none"/>
          <w:lang w:val="en-US" w:eastAsia="zh-CN" w:bidi="ar"/>
        </w:rPr>
      </w:pPr>
      <w:r>
        <w:rPr>
          <w:rFonts w:hint="eastAsia" w:ascii="Times New Roman" w:hAnsi="Times New Roman" w:eastAsia="方正黑体_GBK" w:cs="方正黑体_GBK"/>
          <w:b w:val="0"/>
          <w:bCs w:val="0"/>
          <w:i w:val="0"/>
          <w:color w:val="000000"/>
          <w:kern w:val="0"/>
          <w:sz w:val="32"/>
          <w:szCs w:val="32"/>
          <w:highlight w:val="none"/>
          <w:u w:val="none"/>
          <w:lang w:val="en-US" w:eastAsia="zh-CN" w:bidi="ar"/>
        </w:rPr>
        <w:t>附件1</w:t>
      </w:r>
    </w:p>
    <w:p>
      <w:pPr>
        <w:keepNext/>
        <w:keepLines w:val="0"/>
        <w:pageBreakBefore w:val="0"/>
        <w:widowControl w:val="0"/>
        <w:tabs>
          <w:tab w:val="left" w:pos="2407"/>
        </w:tabs>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i w:val="0"/>
          <w:color w:val="000000"/>
          <w:kern w:val="0"/>
          <w:sz w:val="44"/>
          <w:szCs w:val="44"/>
          <w:highlight w:val="none"/>
          <w:u w:val="none"/>
          <w:lang w:val="en-US" w:eastAsia="zh-CN" w:bidi="ar"/>
        </w:rPr>
        <w:t>耳鼻喉科、心血管系统类、体被系统等三类医疗服务价格项目表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2009"/>
        <w:gridCol w:w="1917"/>
        <w:gridCol w:w="1900"/>
        <w:gridCol w:w="2483"/>
        <w:gridCol w:w="1103"/>
        <w:gridCol w:w="3520"/>
        <w:gridCol w:w="1015"/>
        <w:gridCol w:w="1015"/>
        <w:gridCol w:w="1015"/>
        <w:gridCol w:w="1254"/>
        <w:gridCol w:w="839"/>
        <w:gridCol w:w="911"/>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tblHeader/>
        </w:trPr>
        <w:tc>
          <w:tcPr>
            <w:tcW w:w="204"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序号</w:t>
            </w:r>
          </w:p>
        </w:tc>
        <w:tc>
          <w:tcPr>
            <w:tcW w:w="479"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项目编码</w:t>
            </w:r>
          </w:p>
        </w:tc>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项目名称</w:t>
            </w:r>
          </w:p>
        </w:tc>
        <w:tc>
          <w:tcPr>
            <w:tcW w:w="453"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服务产出</w:t>
            </w:r>
          </w:p>
        </w:tc>
        <w:tc>
          <w:tcPr>
            <w:tcW w:w="592"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价格构成</w:t>
            </w:r>
          </w:p>
        </w:tc>
        <w:tc>
          <w:tcPr>
            <w:tcW w:w="263"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计价单位</w:t>
            </w:r>
          </w:p>
        </w:tc>
        <w:tc>
          <w:tcPr>
            <w:tcW w:w="839"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计价说明</w:t>
            </w:r>
          </w:p>
        </w:tc>
        <w:tc>
          <w:tcPr>
            <w:tcW w:w="1023"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政府指导价</w:t>
            </w:r>
          </w:p>
        </w:tc>
        <w:tc>
          <w:tcPr>
            <w:tcW w:w="200"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医保属性</w:t>
            </w:r>
          </w:p>
        </w:tc>
        <w:tc>
          <w:tcPr>
            <w:tcW w:w="21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医保支付限制</w:t>
            </w:r>
          </w:p>
        </w:tc>
        <w:tc>
          <w:tcPr>
            <w:tcW w:w="267" w:type="pct"/>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归集</w:t>
            </w:r>
          </w:p>
          <w:p>
            <w:pPr>
              <w:keepNext/>
              <w:keepLines w:val="0"/>
              <w:pageBreakBefore w:val="0"/>
              <w:widowControl/>
              <w:suppressLineNumbers w:val="0"/>
              <w:kinsoku/>
              <w:wordWrap/>
              <w:overflowPunct/>
              <w:topLinePunct w:val="0"/>
              <w:autoSpaceDE/>
              <w:autoSpaceDN/>
              <w:bidi w:val="0"/>
              <w:adjustRightInd/>
              <w:snapToGrid w:val="0"/>
              <w:spacing w:line="0" w:lineRule="atLeast"/>
              <w:ind w:left="0" w:leftChars="0" w:right="0" w:rightChars="0" w:firstLine="0" w:firstLineChars="0"/>
              <w:jc w:val="center"/>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479"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left"/>
              <w:rPr>
                <w:rFonts w:hint="eastAsia" w:ascii="方正黑体_GBK" w:hAnsi="方正黑体_GBK" w:eastAsia="方正黑体_GBK" w:cs="方正黑体_GBK"/>
                <w:b/>
                <w:i w:val="0"/>
                <w:iCs w:val="0"/>
                <w:color w:val="auto"/>
                <w:sz w:val="13"/>
                <w:szCs w:val="13"/>
                <w:u w:val="none"/>
              </w:rPr>
            </w:pPr>
          </w:p>
        </w:tc>
        <w:tc>
          <w:tcPr>
            <w:tcW w:w="453"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592"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263"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839"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黑体_GBK" w:hAnsi="方正黑体_GBK" w:eastAsia="方正黑体_GBK" w:cs="方正黑体_GBK"/>
                <w:b/>
                <w:i w:val="0"/>
                <w:iCs w:val="0"/>
                <w:color w:val="auto"/>
                <w:sz w:val="13"/>
                <w:szCs w:val="13"/>
                <w:u w:val="none"/>
              </w:rPr>
            </w:pP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三级医院</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二级医院</w:t>
            </w:r>
          </w:p>
        </w:tc>
        <w:tc>
          <w:tcPr>
            <w:tcW w:w="242"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一级医院</w:t>
            </w:r>
          </w:p>
        </w:tc>
        <w:tc>
          <w:tcPr>
            <w:tcW w:w="295"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黑体_GBK" w:hAnsi="方正黑体_GBK" w:eastAsia="方正黑体_GBK" w:cs="方正黑体_GBK"/>
                <w:i w:val="0"/>
                <w:iCs w:val="0"/>
                <w:color w:val="auto"/>
                <w:kern w:val="0"/>
                <w:sz w:val="16"/>
                <w:szCs w:val="16"/>
                <w:u w:val="none"/>
                <w:lang w:val="en-US" w:eastAsia="zh-CN" w:bidi="ar"/>
              </w:rPr>
            </w:pPr>
            <w:r>
              <w:rPr>
                <w:rFonts w:hint="eastAsia" w:ascii="方正黑体_GBK" w:hAnsi="方正黑体_GBK" w:eastAsia="方正黑体_GBK" w:cs="方正黑体_GBK"/>
                <w:i w:val="0"/>
                <w:iCs w:val="0"/>
                <w:color w:val="auto"/>
                <w:kern w:val="0"/>
                <w:sz w:val="16"/>
                <w:szCs w:val="16"/>
                <w:u w:val="none"/>
                <w:lang w:val="en-US" w:eastAsia="zh-CN" w:bidi="ar"/>
              </w:rPr>
              <w:t>其他医疗机构（含基层医疗机构）</w:t>
            </w:r>
          </w:p>
        </w:tc>
        <w:tc>
          <w:tcPr>
            <w:tcW w:w="200"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c>
          <w:tcPr>
            <w:tcW w:w="21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c>
          <w:tcPr>
            <w:tcW w:w="267" w:type="pct"/>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eastAsia" w:ascii="方正仿宋_GBK" w:hAnsi="方正仿宋_GBK" w:eastAsia="方正仿宋_GBK" w:cs="方正仿宋_GBK"/>
                <w:b/>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耳鼻喉科</w:t>
            </w:r>
          </w:p>
        </w:tc>
        <w:tc>
          <w:tcPr>
            <w:tcW w:w="3172" w:type="pct"/>
            <w:gridSpan w:val="8"/>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ind w:left="0" w:leftChars="0" w:right="0" w:rightChars="0" w:firstLine="0" w:firstLineChars="0"/>
              <w:jc w:val="left"/>
              <w:textAlignment w:val="top"/>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使用说明：</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1.本类项目以耳鼻喉类为重点，按照耳鼻喉治疗方式的服务产出设立医疗服务价格项目。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耳鼻喉类项目在操作层面存在差异，但在价格项目和定价水平层面具备合并同类项的条件，立项指南对目前常用的耳鼻喉类项目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8.本类项目中涉及“包括……”“……等”的，属于开放型表述，所指对象不仅局限于表述中列明的事项，也包括未列明的同类事项。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未尽事项，如等离子、激光、射频、微波等手术辅助操作、活检取材、颅底手术、取骨、组织瓣制备、清创缝合等，将在辅助操作类、活检类、神经系统类、骨骼肌肉系统类、体被系统、一般治疗类等其他立项指南中单独列示，可暂按现行价格政策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11.本类项目中非手术治疗类项目，如需使用相关内镜可收取内镜检查费用，如行“鼻腔异物取出”时使用“鼻内镜”，可收取“鼻腔异物取出费+鼻内镜检查费”。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12.本类项目中的各类内镜下手术项目的价格构成，已包含手术涉及的各类内镜使用成本。医疗机构在开展相关操作时，开放手术与经内镜手术执行相同的价格标准，内镜辅助操作不再另行收费。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13.本类项目中手术项目若需病理取样，其价格构成已包含标本的留取和送检，不得按病理类医疗服务价格项目立项指南所列活检取材费计费。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14.本类项目所称的“儿童”，指6周岁及以下。本类项目儿童加收比例为主项目价格的20%。周岁的计算方法以法律的相关规定为准。</w:t>
            </w:r>
          </w:p>
        </w:tc>
        <w:tc>
          <w:tcPr>
            <w:tcW w:w="200"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012404000010000</w:t>
            </w:r>
          </w:p>
        </w:tc>
        <w:tc>
          <w:tcPr>
            <w:tcW w:w="457"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耳内镜检查费</w:t>
            </w:r>
          </w:p>
        </w:tc>
        <w:tc>
          <w:tcPr>
            <w:tcW w:w="453"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通过耳内镜检查耳道、鼓膜及鼓室内形态、组织结构等。</w:t>
            </w:r>
          </w:p>
        </w:tc>
        <w:tc>
          <w:tcPr>
            <w:tcW w:w="59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auto"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auto"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auto"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电耳镜检查费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通过电耳镜检查耳道、鼓膜形态、组织结构等。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1.本项目中的“加压检查”指：用电耳镜镜下加压进行“瘘管试验、鼓膜按摩”。</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2.加压检查二级医院加收4.5元，其他医院按等级浮动收费。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电耳镜检查费-加压检查（加收）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本项目中的“加压检查”指：用电耳镜镜下加压进行“瘘管试验、鼓膜按摩”。</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耳显微镜检查费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通过耳显微镜检查耳道、鼓膜形态、组织结构等。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通过各种常规方式对听力进行检查。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所定价格涵盖准备、信号给予、测试、记录、出具报告、处理用物等步骤所需的人力资源和基本物质资源消耗。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1.不同听阈检查项目可叠加收费。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2.纯音短增量敏感指数试验二级医院加收4.5元、双耳交替响度平衡试验二级医院加收4.5元、响度不适与舒适阈检测二级医院加收4.5元，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听阈检查费-纯音短增量敏感指数试验（加收）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听阈检查费-双耳交替响度平衡试验（加收）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012404000040021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听阈检查费-响度不适与舒适阈检测（加收）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不同听阈检查项目可叠加收费。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听觉检查费（电生理）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通过电生理方式检查耳蜗、听神经和大脑皮层的功能。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所定价格涵盖准备、消毒、放置电极、信号刺激、记录、出具报告、处理用物等步骤所需的人力资源和基本物质资源消耗。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不同听觉检查（电生理）项目可叠加收费。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通过各种方式评估中耳对声波的传导能力、阻抗特性及共振频率，判断中耳功能。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所定价格涵盖准备、检查、封闭外耳道、探头置入、测试、记录、出具报告、处理用物等步骤所需的人力资源和基本物质资源消耗。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声导抗测听检查费-声导抗测听检查（宽频）（扩展）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012404000061100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声导抗测听检查费-镫骨肌反射衰减试验检查（扩展）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听骨链活动度检查费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通过各种方式对锤骨、砧骨、镫骨活动度进行检查。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所定价格涵盖准备、检查、给声、封闭外耳道、改变耳道压力、记录、出具报告、处理用物等步骤所需的人力资源和基本物质资源消耗。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咽鼓管压力测定检查费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通过各种方式测量耳道和中耳腔的压力变化，评估咽鼓管的功能。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所定价格涵盖准备、观察、模拟压力变化、记录、出具报告、处理用物等步骤所需的人力资源和基本物质资源消耗。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耳声发射检查费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通过各种方式检测耳蜗外毛细胞对声刺激的反应所产生的微弱声波，评估内耳功能。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所定价格涵盖准备、检查、封闭外耳道、信号刺激、采集、记录、分析、出具报告、处理用物等步骤所需的人力资源和基本物质资源消耗。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耳鸣检查费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通过各种方式引导患者对耳鸣进行主观判断，选择最接近其耳鸣的音调和音量。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所定价格涵盖准备、信号给予、测试、匹配、记录、出具报告、处理用物，必要时行耳鸣掩蔽试验、残余抑制试验等步骤所需的人力资源和基本物质资源消耗。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前庭功能检查费（常规）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通过各种常规方式检查前庭功能。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所定价格涵盖准备、评估、实施试验、检查、记录、出具报告、处理用物等步骤所需的人力资源和基本物质资源消耗。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不同前庭功能检查（常规）项目可叠加收费。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012404000120000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前庭功能检查费（特殊）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通过各种特殊方式检查前庭功能。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所定价格涵盖准备、消毒、放置电极、信号刺激、记录、出具报告、处理用物等步骤所需的人力资源和基本物质资源消耗。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1.本项目中的“特殊”指：颈性前庭诱发肌源性电位、眼性前庭诱发肌源性电位。</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2.不同前庭功能检查（特殊）项目可叠加收费。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助听装置适配费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通过程序调试，将助听装置频率与患者听力相匹配。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所定价格涵盖准备、连接、编程、验配、处理用物，必要时行真耳分析等步骤所需的人力资源和基本物质资源消耗。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通过调整人工耳蜗植入装置的各项参数，优化其功能。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所定价格涵盖准备、连接、编程、测试、调整、处理用物等步骤所需的人力资源和基本物质资源消耗。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婴幼儿耳形态畸形矫正治疗费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通过非手术方法矫正婴幼儿耳形态畸形。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所定价格涵盖评估、矫正、调整、处理用物等步骤所需的人力资源和基本物质资源消耗。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无创外耳道异物取出费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通过各种方式取出外耳道异物或置入物。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所定价格涵盖评估、取出异物、处理用物等步骤所需的人力资源和基本物质资源消耗。（不含内镜检查）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本项目中的“无创”指：无需切开皮肤或其他组织，经过自然腔道，利用无创方式进行的操作。不包括取出过程中因异物形状、位置或质地等因素导致的损伤、擦伤等情况。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无创外耳道异物取出费-儿童（加收）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本项目中的“无创”指：无需切开皮肤或其他组织，经过自然腔道，利用无创方式进行的操作。不包括取出过程中因异物形状、位置或质地等因素导致的损伤、擦伤等情况。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通过手术取出外耳道内的异物。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所定价格涵盖手术计划、术区准备、消毒、切开、异物取出、缝合、填塞、处理用物等步骤所需的人力资源和基本物质资源消耗。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通过各种方式对耳部进行上药、囊性病变穿刺、注射、止血、贴补等常规治疗。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3.单次治疗只上药的，二级医院收取3元，其他医院按等级浮动收费。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通过激光、射频、微波等各种方式对耳部进行特殊治疗。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2.常规治疗转特殊治疗按照“耳部治疗费(特殊)”收取。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1.同一治疗位置只可收费一次。2.常规治疗转特殊治疗按照“耳部治疗费(特殊)”收取。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穿刺费（鼓膜）</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通过对鼓膜实施穿刺，达到诊断和治疗疾病的目的。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所定价格涵盖准备、消毒、穿刺、抽吸、冲洗、处理用物，必要时注药等步骤所需的人力资源和基本物质资源消耗。（不含内镜检查）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穿刺费（鼓膜）-儿童（加收）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耳道冲洗费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对耳道进行清洁冲洗。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中耳冲洗费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对中耳区域进行清洗治疗。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咽鼓管吹张治疗费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通过不同方法（如波氏法和导管法）进行咽鼓管吹张。</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所定价格涵盖准备、检查、咽鼓管吹张、处理用物等步骤所需的人力资源和基本物质资源消耗。（不含内镜检查）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耳石复位治疗费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通过体位变换对脱落的耳石进行治疗。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所定价格涵盖准备、体位变换、耳石复位、处理用物等步骤所需的人力资源和基本物质资源消耗。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013104010120000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耳鸣声治疗费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通过各种声治疗方式治疗耳鸣。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所定价格涵盖准备、消毒、声治疗、观察、记录、处理用物等步骤所需的人力资源和基本物质资源消耗。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耳部囊性病变切开引流费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通过手术切开引流耳部囊性病变。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所定价格涵盖手术计划、术区准备、消毒、切开、清理、止血、冲洗、引流、包扎、处理用物等步骤所需的人力资源和基本物质资源消耗。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本项目中的“囊性病变”指：囊肿、血肿及脓肿。</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耳部囊性病变切开引流费-儿童（加收）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本项目中的“囊性病变”指：囊肿、血肿及脓肿。</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耳廓再造费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通过手术再造缺失的耳廓。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所定价格涵盖手术计划、术区准备、消毒、切开、再造、修整、止血、缝合、包扎、固定、处理用物等步骤所需的人力资源和基本物质资源消耗。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耳廓再造费-儿童（加收）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耳屏成形费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通过手术成形耳屏。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所定价格涵盖手术计划、术区准备、消毒、切开、切除、扩张、成形、缝合、加压、包扎止血、处理用物等步骤所需的人力资源和基本物质资源消耗。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耳屏成形费-儿童（加收）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断耳再植费（部分）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通过手术实现部分离断的耳廓再植。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所定价格涵盖手术计划、术区准备、消毒、清创、分离、吻合、止血、缝合、包扎、固定、处理用物等步骤所需的人力资源和基本物质资源消耗。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断耳再植费（部分）-儿童（加收）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断耳再植费（完全）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通过手术实现完全离断（或仅有少许皮肤相连）耳廓再植。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所定价格涵盖手术计划、术区准备、消毒、清创、分离、吻合、止血、缝合、包扎、固定、处理用物等步骤所需的人力资源和基本物质资源消耗。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断耳再植费（完全）-儿童（加收）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耳廓畸形矫正费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通过手术矫正招风耳、隐匿耳、巨耳、扁平耳等畸形耳廓。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所定价格涵盖手术计划、术区准备、消毒、切开、畸形矫正、止血、缝合、包扎、固定、处理用物等步骤所需的人力资源和基本物质资源消耗。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耳廓畸形矫正费-儿童（加收）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耳周瘘管切除费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通过手术切除耳周瘘管及相关组织。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所定价格涵盖手术计划、术区准备、消毒、示踪剂注入、切开、切除、缝合、止血、包扎、处理用物等步骤所需的人力资源和基本物质资源消耗。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瘘管·次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耳周瘘管切除费-儿童（加收）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瘘管·次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腮裂病变切除费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通过手术切除腮裂瘘管、囊肿、窦道等病变。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腮裂病变切除费-儿童（加收）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耳颞部病变切除费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通过手术切除耳颞部肿物、瘢痕、赘生物等病变。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耳颞部病变切除费-儿童（加收）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通过手术重建或修复外耳道。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所定价格涵盖手术计划、术区准备、消毒、切开、切除、磨骨、成形、止血、缝合、包扎、处理用物等步骤所需的人力资源和基本物质资源消耗。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外耳道成形费-儿童（加收）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耳甲腔成形费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通过手术成形耳甲腔。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所定价格涵盖手术计划、术区准备、消毒、切开、切除、扩张、缝合、加压、包扎止血、处理用物等步骤所需的人力资源和基本物质资源消耗。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耳甲腔成形费-儿童（加收）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通过手术切开鼓膜。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通过手术修补鼓膜。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1248.3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通过手术切开鼓膜，置入通气管。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所定价格涵盖手术计划、术区准备、消毒、切开、清理、置管、处理用物等步骤所需的人力资源和基本物质资源消耗。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不能与“鼓膜切开费”同时收取。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不能与“鼓膜切开费”同时收取。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通过手术取出鼓膜通气管。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所定价格涵盖手术计划、术区准备、消毒、清理、取出、处理用物等步骤所需的人力资源和基本物质资源消耗。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非手术方式取出按“无创外耳道异物取出费”收取。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鼓膜通气管取出费-儿童（加收）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非手术方式取出按“无创外耳道异物取出费”收取。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鼓室探查费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通过手术探查鼓室。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所定价格涵盖手术计划、术区准备、消毒、切开、探查、填塞、缝合、处理用物，必要时取样等步骤所需的人力资源和基本物质资源消耗。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不与同部位其他手术同时收费。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鼓室探查费-儿童（加收）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不与同部位其他手术同时收费。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通过手术切除中耳肿物、增生等病变。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中耳肌切断费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通过手术切断中镫骨肌或鼓膜张肌。</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所定价格涵盖手术计划、术区准备、消毒、掀开、切断、复位、填塞、处理用物等步骤所需的人力资源和基本物质资源消耗。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中耳肌切断费-儿童（加收）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鼓室神经丛切除费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通过手术切除鼓室神经丛。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鼓室神经丛切除费-儿童（加收）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听骨链重建费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通过手术重建或替代受损的听骨。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所定价格涵盖手术计划、术区准备、消毒、切开、切除、植入、重建、修复、填塞、处理用物等步骤所需的人力资源和基本物质资源消耗。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听骨链重建费-儿童（加收）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镫骨部分切除费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通过手术切除或移除部分镫骨。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所定价格涵盖手术计划、术区准备、消毒、切开、分离、切除、打孔、复位、填塞、处理用物等步骤所需的人力资源和基本物质资源消耗。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镫骨部分切除费-儿童（加收）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通过手术松解包绕听骨链粘连组织。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所定价格涵盖手术计划、术区准备、消毒、切开、松解、止血、填塞、处理用物等步骤所需的人力资源和基本物质资源消耗。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听骨取出（加收）20%。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听骨链松解费-听骨取出（加收）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通过手术扩张咽鼓管。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所定价格涵盖手术计划、术区准备、消毒、切开、探查、置入、扩张、取出、复位、处理用物等步骤所需的人力资源和基本物质资源消耗。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咽鼓管再造费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通过手术再造咽鼓管。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所定价格涵盖手术计划、术区准备、消毒、切开、探查、再造、复位、处理用物等步骤所需的人力资源和基本物质资源消耗。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咽鼓管再造费-儿童（加收）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咽鼓管黏膜下筋膜脂肪注射费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通过手术治疗咽鼓管异常开放症。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所定价格涵盖手术计划、术区准备、消毒、注射、处理用物等步骤所需的人力资源和基本物质资源消耗。（不含筋膜脂肪取材）</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咽鼓管黏膜下筋膜脂肪注射费-儿童（加收）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上鼓室鼓窦开放费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通过手术开放上鼓室及鼓窦，清理病变。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所定价格涵盖手术计划、术区准备、消毒、切开、开放、清理、缝合、包扎止血、处理用物等步骤所需的人力资源和基本物质资源消耗。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上鼓室鼓窦开放费-儿童（加收）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通过手术切开乳突。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所定价格涵盖手术计划、术区准备、消毒、切开、乳突凿开、清理、冲洗、引流、止血、处理用物等步骤所需的人力资源和基本物质资源消耗。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通过手术切除乳突，根据条件保留部分中耳乳突结构。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所定价格涵盖手术计划、术区准备、消毒、切开、切除、清理、冲洗、引流、止血、处理用物，必要时封闭咽鼓管等步骤所需的人力资源和基本物质资源消耗。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乳突切除费-儿童（加收）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骨导式助听装置植入费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通过手术植入骨导式助听装置。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骨导式助听装置植入费-儿童（加收）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中耳助听装置植入费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通过手术植入中耳助听装置。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中耳助听装置植入费-儿童（加收）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助听植入装置取出费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通过手术取出助听装置。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所定价格涵盖手术计划、术区准备、消毒、切开、取出、缝合、填塞、包扎止血、处理用物等步骤所需的人力资源和基本物质资源消耗。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助听植入装置取出费-儿童（加收）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通过手术植入人工耳蜗。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所定价格涵盖手术计划、术区准备、消毒、切开、耳蜗植入、电极植入、固定、缝合、包扎止血、处理用物等步骤所需的人力资源和基本物质资源消耗。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耳蜗畸形二级医院加收181.8元，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人工耳蜗植入费-耳蜗畸形（加收）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通过手术取出人工耳蜗植入装置。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人工耳蜗取出费-儿童（加收）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脑脊液耳漏修补费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通过手术修补脑脊液耳漏。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所定价格涵盖手术计划、术区准备、消毒、切开、探查、填充、固定、缝合、包扎止血、处理用物等步骤所需的人力资源和基本物质资源消耗。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脑脊液耳漏修补费-儿童（加收）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内耳窗修补费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通过手术修补损坏的内耳窗。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所定价格涵盖手术计划、术区准备、消毒、切开、分离、修补、缝合、止血、处理用物等步骤所需的人力资源和基本物质资源消耗。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内耳窗修补费-儿童（加收）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内淋巴囊减压费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通过手术对内淋巴囊进行减压。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所定价格涵盖手术计划、术区准备、消毒、切开、分离、阻断、切除、引流、缝合、包扎止血、处理用物等步骤所需的人力资源和基本物质资源消耗。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内淋巴囊减压费-儿童（加收）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半规管填塞费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通过手术填塞半规管。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所定价格涵盖手术计划、术区准备、消毒、切开、磨除、填塞、缝合、止血、包扎、处理用物等步骤所需的人力资源和基本物质资源消耗。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半规管填塞费-儿童（加收）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内耳开窗费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通过手术对内耳结构进行开窗。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所定价格涵盖手术计划、术区准备、消毒、切开、切除、复位、缝合、止血、包扎、处理用物等步骤所需的人力资源和基本物质资源消耗。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内耳开窗费-儿童（加收）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通过手术修补受损的半规管。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半规管缺损修补费-儿童（加收）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迷路切除费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通过手术切除迷路。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迷路切除费-儿童（加收）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内听道病变切除费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通过手术切除内听道肿物、瘢痕等病变。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内听道病变切除费-儿童（加收）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乙状窦憩室封闭费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通过手术封闭乙状窦憩室。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所定价格涵盖手术计划、术区准备、消毒、切开、憩室封闭、缝合、止血、处理用物等步骤所需的人力资源和基本物质资源消耗。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乙状窦憩室封闭费-儿童（加收）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通过手术切除部分颞骨。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岩骨部分切除二级医院加收454.5元，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颞骨切除费（部分切除）-岩骨部分切除（加收）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通过手术切除部分颞骨及受累结构。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岩骨部分切除二级医院加收454.5元，其他医院按等级浮动收费。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颞骨切除费（次全切除）-岩骨部分切除（加收）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颞骨切除费（全部切除）</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通过手术切除全部颞骨及受累结构。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颞骨切除费（全部切除）-儿童（加收）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通过手术切除岩骨肿物、瘢痕等病变。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所定价格涵盖手术计划、术区准备、消毒、切开、切除、引流、缝合、止血、处理用物等步骤所需的人力资源和基本物质资源消耗。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岩骨病变切除费-儿童（加收）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颈静脉孔区病变切除费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通过手术切除颈静脉孔区域肿物、血栓等病变。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所定价格涵盖手术计划、术区准备、消毒、切开、钻孔、切除、止血、引流、缝合、复位、包扎、处理用物等步骤所需的人力资源和基本物质资源消耗。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013305000490001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颈静脉孔区病变切除费-儿童（加收）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通过前鼻镜检查鼻腔形态、组织结构等。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鼻内镜检查费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通过鼻内镜检查鼻腔深部形态、组织结构等。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鼻阻力检查费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通过各种方式测定鼻呼吸阻力。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所定价格涵盖患者准备、测量、观察、记录、出具报告、处理用物等步骤所需的人力资源和基本物质资源消耗。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鼻声反射检查费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通过各种方式进行鼻腔不同位置横断面面积测定。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所定价格涵盖患者准备、测量、给药、再次测量、观察、记录、出具报告、处理用物等步骤所需的人力资源和基本物质资源消耗。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主观嗅觉功能检查费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通过标准嗅素进行嗅觉功能检测。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所定价格涵盖试剂准备、闻嗅、检测、观察、记录并分析、出具报告、处理用物等步骤所需的人力资源和基本物质资源消耗。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糖精试验费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通过糖精颗粒到达口腔时间反映鼻黏膜纤毛运动情况。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所定价格涵盖准备、记录并分析、出具报告、处理用物等步骤所需的人力资源和基本物质资源消耗。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鼻黏膜激发试验费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通过比较变应原激发前后的体征、主客观指标变化判断患者是否对该变应原存在过敏反应。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所定价格涵盖过敏原准备与放置、观察、记录、分析、出具报告、处理用物等步骤所需的人力资源和基本物质资源消耗。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通过各种方式取出鼻腔异物或填塞物。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所定价格涵盖初步评估、取出异物或填塞物、冲洗、处理用物等步骤所需的人力资源和基本物质资源消耗。（不含内镜检查）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通过手术实现鼻窦异物取出。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所定价格涵盖手术计划、术区准备、消毒、切开、取异物、止血、冲洗，必要时缝合、处理用物等步骤所需的人力资源和基本物质资源消耗。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鼻腔清理费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通过各种方式对鼻腔、鼻窦感染进行清理。</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所定价格涵盖收缩黏膜、检查、清理、冲洗、处理用物等步骤所需的人力资源和基本物质资源消耗。（不含内镜检查）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1.不能与“鼻负压置换治疗费”同时收取。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2.单次治疗只进行鼻腔上药的，二级医院收费2元，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鼻负压置换治疗费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通过各种方式清除鼻腔、鼻咽、鼻窦内分泌物，利用负压将药物置换入鼻窦，达到治疗目的。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所定价格涵盖准备、设备连接、收缩黏膜、吸引、冲洗、药物置换、处理用物等步骤所需的人力资源和基本物质资源消耗。（不含内镜检查）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不能与“鼻腔清理费”同时收取。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穿刺费（上颌窦）</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通过对上颌窦部位实施穿刺，达到诊断和治疗疾病的目的。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所定价格涵盖准备、消毒、穿刺、抽吸、冲洗、处理用物，必要时注药等步骤所需的人力资源和基本物质资源消耗。（不含内镜检查）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穿刺费（上颌窦）-儿童（加收）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通过各种方式对鼻部进行囊性病变穿刺、注射、鼻腔止血等常规治疗。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2.同一治疗位置只可收费一次。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3.后鼻腔止血（加收）30%。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鼻部治疗费（常规）-后鼻腔止血（加收）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1.本项目中的“囊性病变”指：囊肿、血肿及脓肿。2.同一治疗位置只可收费一次。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通过等离子、激光、射频、微波等各种方式对鼻部部进行特殊治疗。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2.常规治疗转特殊治疗按照“鼻部治疗费(特殊)”收取。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2.常规治疗转特殊治疗按照“鼻部治疗费(特殊)”收取。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鼻部神经切断费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通过手术对鼻部神经分离和切断。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所定价格涵盖手术计划、术区准备、消毒、切开、分离、切断、冲洗、缝合、处理用物等步骤所需的人力资源和基本物质资源消耗。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每根</w:t>
            </w:r>
          </w:p>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鼻部神经切断费-儿童（加收）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每根</w:t>
            </w:r>
          </w:p>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通过手术修复鼻部缺损。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所定价格涵盖手术计划、术区准备、消毒、清创、修复、冲洗、必要时放置引流物、缝合、处理用物等步骤所需的人力资源和基本物质资源消耗。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“鼻部分缺损修复费”不包括“鼻矫形费”。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“鼻部分缺损修复费”不包括“鼻矫形费”。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断鼻再接费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通过手术连接断鼻。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所定价格涵盖手术计划、术区准备、消毒、切开、断鼻再接、冲洗、止血、缝合、处理用物等步骤所需的人力资源和基本物质资源消耗。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断鼻再接费-儿童（加收）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通过手术对前鼻孔狭窄或闭锁进行修复。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所定价格涵盖手术计划、术区准备、消毒、切开、松解、扩张、填塞、冲洗、缝合、处理用物等步骤所需的人力资源和基本物质资源消耗。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鼻孔完全闭锁（加收）40%。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前鼻孔成形费-鼻孔完全闭锁（加收）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通过手术对后鼻孔狭窄或闭锁进行修复。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所定价格涵盖手术计划、术区准备、消毒、探查、切开、松解、冲洗、扩张、填压、缝合、处理用物等步骤所需的人力资源和基本物质资源消耗。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鼻孔完全闭锁二级医院加收545.5元，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后鼻孔成形费-鼻孔完全闭锁（加收）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通过手术切除外鼻（鼻背、鼻翼、鼻小柱等部位）的囊肿、血肿、脓肿等病变。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所定价格涵盖手术计划、术区准备、消毒、切开、切除、冲洗、成形、缝合、包扎固定、处理用物等步骤所需的人力资源和基本物质资源消耗。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通过手术切除外鼻（包括鼻背、鼻翼、鼻小柱等部位）的肿瘤。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所定价格涵盖手术计划、术区准备、消毒、切开、切除、冲洗、缝合、包扎固定、处理用物等步骤所需的人力资源和基本物质资源消耗。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外鼻肿瘤切除费-恶性肿瘤（加收）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鼻中隔血/脓肿切开引流费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通过手术切开引流鼻中隔血/脓肿。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所定价格涵盖手术计划、术区准备、消毒、切开、清理、止血、冲洗、填压、缝合、处理用物等步骤所需的人力资源和基本物质资源消耗。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鼻中隔血/脓肿切开引流费-儿童（加收）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通过手术对鼻中隔穿孔处进行修补。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所定价格涵盖手术计划、术区准备、消毒、分离、植入、止血、冲洗、缝合、处理用物等步骤所需的人力资源和基本物质资源消耗。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通过手术对鼻甲黏膜或骨质的部分进行切除。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所定价格涵盖手术计划、术区准备、消毒、切除、冲洗、填塞、必要时缝合、处理用物等步骤所需的人力资源和基本物质资源消耗。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鼻矫形费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通过手术对外鼻畸形进行矫治。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所定价格涵盖手术计划、术区准备、消毒、切开、分离、切除、矫形、止血缝合、填塞、处理用物等步骤所需的人力资源和基本物质资源消耗。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鼻矫形费-儿童（加收）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通过手术切除鼻腔（鼻前庭、鼻中隔、鼻甲等部位）的囊肿、血肿、脓肿、息肉等病变。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通过手术切除鼻腔（鼻前庭、鼻中隔、鼻甲等部位）的肿瘤。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不同鼻窦病变切除可分别计价收费。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不同鼻窦病变切除可分别计价收费。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所定价格涵盖手术计划、术区准备、消毒、收缩黏膜、切开、探查、切除、鼻窦开放、清理、冲洗、缝合、填塞、包扎固定、处理用物等步骤所需的人力资源和基本物质资源消耗。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1.不同鼻窦肿瘤切除可分别计价收费。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191</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鼻窦肿瘤切除费（常规）-恶性肿瘤（加收）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通过手术切除鼻窦（同时累及鼻腔鼻窦）的复杂肿瘤。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鼻窦肿瘤切除费（复杂）-恶性肿瘤（加收）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1.本项目中的“复杂”指：累及双侧的肿瘤、累及眶壁的肿瘤、需要联合手术径路的肿瘤。2.不同鼻窦肿瘤切除可分别计价收费。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通过手术切除鼻咽部的囊肿、血肿、脓肿、息肉等病变。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013306010190011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鼻咽部肿瘤切除费（常规）-恶性肿瘤（加收）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通过手术切除鼻咽部的复杂肿瘤。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所定价格涵盖手术计划、术区准备、消毒、切开、探查、切除、冲洗、缝合、填塞、包扎固定、处理用物等步骤所需的人力资源和基本物质资源消耗。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1.本项目中的“复杂”指：鼻咽纤维血管瘤、累及对侧的肿瘤、累及眶壁的肿瘤、需要联合手术径路的肿瘤。</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本项目中的“复杂”指：鼻咽纤维血管瘤、累及对侧的肿瘤、累及眶壁的肿瘤、需要联合手术径路的肿瘤。</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鼻咽部肿瘤切除费（复杂）-恶性肿瘤（加收）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本项目中的“复杂”指：鼻咽纤维血管瘤、累及对侧的肿瘤、累及眶壁的肿瘤、需要联合手术径路的肿瘤。</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通过手术实现患者鼻窦开放。</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所定价格涵盖手术计划、术区准备、消毒、切开、探查、开放并扩大鼻窦、清理、冲洗、缝合、填塞、包扎固定、处理用物等步骤所需的人力资源和基本物质资源消耗。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2.每次收费三级医院不高于4400元、二级医院不高于4000元、一级医院不高于3800元、其他医疗机构（含基层医疗机构）不高于3600元。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“鼻窦”指上颌窦、筛窦、蝶窦、额窦。</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通过手术实现患者复杂鼻窦开放。</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所定价格涵盖手术计划、术区准备、消毒、切开、探查、开放并扩大鼻窦、清理、冲洗、缝合、填塞、包扎固定、处理用物等步骤所需的人力资源和基本物质资源消耗。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2.本项目中的“复杂”指：额窦Draf-2b型及以上、全筛窦开放、上颌窦下鼻道开窗、泪前引窝入路开窗。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3.每次收费三级医院不高于5720元、二级医院不高于5200元、一级医院不高于4940元、其他医疗机构（含基层医疗机构）不高于4680元。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鼻窦开放费（复杂）-儿童（加收）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1.“鼻窦”指上颌窦、筛窦、蝶窦、额窦。</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2.本项目中的“复杂”指：额窦Draf-2b型及以上、全筛窦开放、上颌窦下鼻道开窗、泪前引窝入路开窗。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鼻骨骨折复位费（切开）</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通过手术实现鼻骨骨折复位。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所定价格涵盖手术计划、术区准备、消毒、切开、分离、复位、固定、冲洗、缝合、填塞、包扎固定、处理用物等步骤所需的人力资源和基本物质资源消耗。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鼻骨骨折复位费（切开）-儿童（加收）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鼻骨骨折复位费（闭合）</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通过手术实现鼻骨骨折闭合复位。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所定价格涵盖消毒、收缩黏膜、鼻骨整复、填塞、包扎固定、处理用物等步骤所需的人力资源和基本物质资源消耗。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鼻骨骨折复位费（闭合）-儿童（加收）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鼻部血管结扎费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通过手术对鼻部血管结扎或切断。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所定价格涵盖手术计划、术区准备、消毒、切开、分离、结扎或切断、冲洗、缝合、包扎固定、处理用物等步骤所需的人力资源和基本物质资源消耗。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作为其他手术的必要步骤时不得同时收费。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鼻部血管结扎费-儿童（加收）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作为其他手术的必要步骤时不得同时收费。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鼻中隔偏曲矫正费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通过手术对正鼻中隔偏曲进行矫正。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所定价格涵盖手术计划、术区准备、消毒、切开、偏曲骨取出、黏膜复位、冲洗、缝合、填塞、包扎固定、处理用物等步骤所需的人力资源和基本物质资源消耗。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鼻中隔偏曲矫正费-儿童（加收）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鼻甲移位费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通过手术对鼻甲位置进行调整。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所定价格涵盖手术计划、术区准备、消毒、断骨、移位、固定、冲洗、填塞、处理用物等步骤所需的人力资源和基本物质资源消耗。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鼻甲移位费-儿童（加收）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本项目中的“部位”指：上鼻甲、中鼻甲、下鼻甲，不同部位可分别计价。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鼻腔缩窄费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通过手术对鼻腔进行缩窄。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所定价格涵盖手术计划、术区准备、消毒、切开黏膜、充填、缩窄、冲洗、填塞、必要时缝合、处理用物等步骤所需的人力资源和基本物质资源消耗。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鼻腔缩窄费-儿童（加收）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鼻部支架植入费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通过手术植入支架支撑鼻腔或鼻部结构。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所定价格涵盖手术计划、术区准备、消毒、切除、支架植入、冲洗、处理用物等步骤所需的人力资源和基本物质资源消耗。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鼻部支架植入费-儿童（加收）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鼻部球囊扩张费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通过手术利用球囊对鼻腔、鼻窦进行扩张。</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所定价格涵盖手术计划、术区准备、消毒、球囊导管置入、扩张、撤除、冲洗、处理用物等步骤所需的人力资源和基本物质资源消耗。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鼻部球囊扩张费-儿童（加收）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口鼻腔前庭瘘修补费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通过手术对口鼻瘘进行修补。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所定价格涵盖手术计划、术区准备、消毒、切开、分离、修补、冲洗、缝合、处理用物等步骤所需的人力资源和基本物质资源消耗。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口鼻腔前庭瘘修补费-儿童（加收）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通过手术对鼻窦瘘进行修补。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所定价格涵盖手术计划、术区准备、消毒、清理瘘口、修补、冲洗、止血、缝合、加压包扎、处理用物等步骤所需的人力资源和基本物质资源消耗。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“鼻窦瘘修补”不包含“口腔上颌窦瘘修补”。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“鼻窦瘘修补”不包含“口腔上颌窦瘘修补”。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鼻腔粘连分离费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通过手术分离鼻腔粘连。</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所定价格涵盖手术计划、术区准备、消毒、切开、分离、冲洗、止血、处理用物等步骤所需的人力资源和基本物质资源消耗。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鼻腔粘连分离费-儿童（加收）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间接鼻咽喉镜检查费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通过间接鼻咽喉镜检查鼻咽喉部形态、组织结构等。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硬性鼻咽喉镜检查费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通过硬性鼻咽喉镜检查鼻咽喉部形态、组织结构等。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软性鼻咽喉镜检查费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通过纤维/电子鼻咽喉镜检查鼻咽喉部形态、组织结构等。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本项目中的“软性鼻咽喉镜”指：纤维鼻咽喉镜与电子鼻咽喉镜。</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一次就诊限报一次。</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频闪喉镜检查费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通过频闪喉镜检查动态观察喉部形态、声带振动特性和组织结构等。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支撑喉镜检查费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通过支撑喉镜检查喉部形态、组织结构等。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所定价格涵盖消毒、置镜、观察、记录出具报告、处理用物等步骤所需的人力资源和基本物质资源消耗。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支撑喉镜检查费-直达喉镜检查（扩展）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喉声门图检查费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通过各种方式评估喉部发声功能。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所定价格涵盖消毒、放置电极、信号采集处理、测量、观察、记录、出具报告、处理用物等步骤所需的人力资源和基本物质资源消耗。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嗓音分析费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通过各种方式评估嗓音质量及相关声学特性。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所定价格涵盖准备、声音采集、分析、出具报告、处理用物等步骤所需的人力资源和基本物质资源消耗。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012405000150000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咽喉肌电生理检查费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通过电生理设备检查喉部肌肉神经功能状态。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所定价格涵盖消毒、放置电极、刺激、采集数据、分析、出具报告、处理用物等步骤所需的人力资源和基本物质资源消耗。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异物取出费（口咽部）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通过各种方式取出会厌以上的异物。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所定价格涵盖评估、取出异物、处理用物等步骤所需的人力资源和基本物质资源消耗。（不含内镜检查）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异物取出费（口咽部）-儿童（加收）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异物取出费（喉/下咽）</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通过手术取出会厌以下异物。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所定价格涵盖手术计划、术区准备、消毒、取出异物、冲洗、处理用物等步骤所需的人力资源和基本物质资源消耗。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异物取出费（喉/下咽）-儿童（加收）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通过各种方式对咽喉部进行上药、穿刺、注射、止血等常规治疗。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同一治疗位置只可收费一次。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通过激光、射频、微波等各种方式对咽喉部进行特殊治疗。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所定价格涵盖消毒、治疗、观察、记录、处理用物等步骤所需的人力资源和基本物质资源消耗。（不含内镜检查）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2.常规治疗转特殊治疗按照“咽喉部治疗费(特殊)”收取。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咽喉部治疗费（特殊）-儿童（加收）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1.同一治疗位置只可收费一次。2.常规治疗转特殊治疗按照“咽喉部治疗费(特殊)”收取。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环咽肌扩张费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通过各种方式扩张环咽肌。</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所定价格涵盖置管、注液或充气、扩张、牵拉、观察、记录、处理用物等步骤所需的人力资源和基本物质资源消耗。（不含内镜检查）</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strike/>
                <w:color w:val="auto"/>
                <w:sz w:val="13"/>
                <w:szCs w:val="13"/>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013104020100001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环咽肌扩张费-儿童（加收）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通过手术切除口咽部肿物、瘢痕等病变。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所定价格涵盖手术计划、术区准备、消毒、切开、切除、止血、引流、缝合、处理用物等步骤所需的人力资源和基本物质资源消耗。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通过手术切除口咽部部分组织。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所定价格涵盖手术计划、术区准备、消毒、切开、切除、止血、引流、缝合、处理用物等步骤所需的人力资源和基本物质资源消耗。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口咽部分切除费-儿童（加收）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通过手术切除咽旁间隙肿物、瘢痕等病变。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通过手术切除咽旁间隙肿瘤。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恶性肿瘤二级医院加收454.5元，</w:t>
            </w:r>
            <w:r>
              <w:rPr>
                <w:rFonts w:hint="eastAsia" w:ascii="方正仿宋_GBK" w:hAnsi="方正仿宋_GBK" w:eastAsia="方正仿宋_GBK" w:cs="方正仿宋_GBK"/>
                <w:color w:val="auto"/>
                <w:sz w:val="13"/>
                <w:szCs w:val="13"/>
                <w:u w:val="none"/>
                <w:lang w:val="en-US" w:eastAsia="zh-CN" w:bidi="ar"/>
              </w:rPr>
              <w:t>其他医院按等级浮动收费。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咽旁间隙肿瘤切除费-恶性肿瘤（加收）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通过手术切除下咽部肿物、瘢痕等病变。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通过手术切除下咽部部分组织。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下咽全切除费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通过手术切除全部下咽（梨状窝、下咽后壁、环后区）。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下咽全切除费-儿童（加收）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咽功能重建费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通过手术修复大面积缺损，重建咽部功能。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咽功能重建费-儿童（加收）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悬雍垂缩短费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通过手术缩短悬雍垂。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悬雍垂缩短费-儿童（加收）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腭咽成形费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通过手术成形重塑软腭、咽部及其周围结构。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所定价格涵盖手术计划、术区准备、消毒、切开、切除、成形、缝合、止血、处理用物等步骤所需的人力资源和基本物质资源消耗。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腭咽成形费-儿童（加收）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腭帆缩短费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通过手术缩短腭帆长度。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所定价格涵盖手术计划、术区准备、消毒、切开、分离、成形、缝合、止血、处理用物等步骤所需的人力资源和基本物质资源消耗。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腭帆缩短费-儿童（加收）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腭扁桃体切除费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通过手术切除腭扁桃体。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腭扁桃体切除费-儿童（加收）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单侧</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腺样体切除费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通过手术切除腺样体。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腺样体切除费-儿童（加收）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舌扁桃体切除费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通过手术切除舌扁桃体。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舌扁桃体切除费-儿童（加收）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会厌病变切除费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通过手术切除会厌部肿物、瘢痕等病变。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1219.9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会厌病变切除费-儿童（加收）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喉部病变切除费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通过手术切除喉部肿物、瘢痕等病变。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所定价格涵盖手术计划、术区准备、消毒、切开、分离、切除、缝合、引流、包扎止血、处理用物等步骤所需的人力资源和基本物质资源消耗。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喉部病变切除费-儿童（加收）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喉部分切除费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通过手术切除喉部部分组织。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所定价格涵盖手术计划、术区准备、消毒、切开、切除、缝合、引流、止血、处理用物等步骤所需的人力资源和基本物质资源消耗。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喉部分切除费-儿童（加收）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喉全切除费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通过手术切除整个喉部。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所定价格涵盖手术计划、术区准备、消毒、切开、分离、切除、吻合、缝合、包扎止血、处理用物等步骤所需的人力资源和基本物质资源消耗。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喉全切除费-儿童（加收）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通过手术重建喉功能。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所定价格涵盖手术计划、术区准备、消毒、切开、成形、重建、缝合、包扎止血、处理用物等步骤所需的人力资源和基本物质资源消耗。（不含喉切除）</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通过手术重建复杂情况喉功能。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所定价格涵盖手术计划、术区准备、消毒、切开、成形、重建、缝合、包扎止血、处理用物等步骤所需的人力资源和基本物质资源消耗。（不含喉切除）</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本项目中的“复杂”指：声带外移、声带内移、声带填充、甲状软骨成形、杓状软骨切除、环杓关节拨动。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喉功能重建费（复杂）-儿童（加收）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本项目中的“复杂”指：声带外移、声带内移、声带填充、甲状软骨成形、杓状软骨切除、环杓关节拨动。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淋巴结清扫费（颈部）</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通过手术清扫颈部淋巴结。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所定价格涵盖手术计划、术区准备、消毒、切开、分离、切除、处理用物等步骤所需的人力资源和基本物质资源消耗。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1.本项目中的“次”指：小于等于3个区。</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2.每增加1个区二级医院加收405元、</w:t>
            </w:r>
            <w:r>
              <w:rPr>
                <w:rFonts w:hint="eastAsia" w:ascii="方正仿宋_GBK" w:hAnsi="方正仿宋_GBK" w:eastAsia="方正仿宋_GBK" w:cs="方正仿宋_GBK"/>
                <w:color w:val="auto"/>
                <w:sz w:val="13"/>
                <w:szCs w:val="13"/>
                <w:u w:val="none"/>
                <w:lang w:val="en-US" w:eastAsia="zh-CN" w:bidi="ar"/>
              </w:rPr>
              <w:t>其他医院按等级浮动收费，</w:t>
            </w:r>
            <w:r>
              <w:rPr>
                <w:rFonts w:hint="eastAsia" w:ascii="方正仿宋_GBK" w:hAnsi="方正仿宋_GBK" w:eastAsia="方正仿宋_GBK" w:cs="方正仿宋_GBK"/>
                <w:i w:val="0"/>
                <w:iCs w:val="0"/>
                <w:color w:val="auto"/>
                <w:kern w:val="0"/>
                <w:sz w:val="13"/>
                <w:szCs w:val="13"/>
                <w:u w:val="none"/>
                <w:lang w:val="en-US" w:eastAsia="zh-CN" w:bidi="ar"/>
              </w:rPr>
              <w:t>以个6区价格为费用封顶线。</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3.如涉及邻近其他部位淋巴结清扫，视同增加1个区。</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淋巴结清扫费（颈部）-儿童（加收）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本项目中的“次”指：小于等于3区，每增加1区加收，以6区价格为费用封顶线。如涉及邻近其他部位淋巴结清扫，视同增加1区。</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喉狭窄扩张费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通过手术扩张狭窄的喉腔。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所定价格涵盖手术计划、术区准备、消毒、切开、切除、扩张、包扎止血、处理用物等步骤所需的人力资源和基本物质资源消耗。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喉狭窄扩张费-儿童（加收）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通过手术置入支撑物支撑气道。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所定价格涵盖手术计划、术区准备、消毒、切开、分离、松解、支撑物置入、包扎缝合、处理用物等步骤所需的人力资源和基本物质资源消耗。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通过手术取出气道支撑物。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所定价格涵盖手术计划、术区准备、消毒、支撑物取出、观察喉腔、处理用物等步骤所需的人力资源和基本物质资源消耗。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喉气道支撑物取出费-儿童（加收）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梨状窝瘘内瘘口封闭费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通过手术修复梨状窝区域的瘘口。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所定价格涵盖手术计划、术区准备、消毒、切开、瘘口封闭、缝合、止血、处理用物等步骤所需的人力资源和基本物质资源消耗。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013306010590001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梨状窝瘘内瘘口封闭费-儿童（加收）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颈部气管瘘闭合费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通过手术关闭颈部气管瘘口。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所定价格涵盖手术计划、术区准备、消毒、切开、修复、缝合、处理用物等步骤所需的人力资源和基本物质资源消耗。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颈部气管瘘闭合费-儿童（加收）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咽瘘修复费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通过手术修复咽瘘。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所定价格涵盖手术计划、术区准备、消毒、修复、缝合、止血、处理用物等步骤所需的人力资源和基本物质资源消耗。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咽瘘修复费-儿童（加收）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通过手术切开引流咽喉部血/脓肿。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所定价格涵盖手术计划、术区准备、消毒、切开、引流、冲洗、止血、处理用物等步骤所需的人力资源和基本物质资源消耗。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1.本项目中的“2个及以上区域”指：包括但不限于咽旁、咽后、上纵膈等解剖区域。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2.2个及以上区域（加收）50%。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w:t>
            </w:r>
          </w:p>
        </w:tc>
        <w:tc>
          <w:tcPr>
            <w:tcW w:w="479"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咽喉部血/脓肿切开引流费-2个及以上区域（加收）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本项目中的“2个及以上区域”指：包括但不限于咽旁、咽后、上纵膈等解剖区域。</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环甲膜切开费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通过手术切开环甲膜。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所定价格涵盖手术计划、术区准备、消毒、切开、分离、置管、固定、处理用物等步骤所需的人力资源和基本物质资源消耗。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环甲膜切开费-儿童（加收）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气管切开费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通过手术切开气管。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气管切开费-儿童（加收）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通过手术置入发音装置。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所定价格涵盖手术计划、术区准备、消毒、探查、穿刺、装置置入、固定、处理用物等步骤所需的人力资源和基本物质资源消耗。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发音装置取出/更换费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通过手术取出/更换发音装置。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所定价格涵盖手术计划、术区准备、消毒、探查、发音装置取出/更换、处理用物等步骤所需的人力资源和基本物质资源消耗。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取出与更换不可同时收费。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013306010660001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发音装置取出/更换费-儿童（加收）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取出与更换不可同时收费。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b/>
                <w:bCs/>
                <w:i w:val="0"/>
                <w:iCs w:val="0"/>
                <w:color w:val="auto"/>
                <w:sz w:val="13"/>
                <w:szCs w:val="13"/>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b/>
                <w:bCs/>
                <w:i w:val="0"/>
                <w:iCs w:val="0"/>
                <w:color w:val="auto"/>
                <w:sz w:val="13"/>
                <w:szCs w:val="13"/>
                <w:u w:val="none"/>
              </w:rPr>
            </w:pPr>
            <w:r>
              <w:rPr>
                <w:rFonts w:hint="eastAsia" w:ascii="方正仿宋_GBK" w:hAnsi="方正仿宋_GBK" w:eastAsia="方正仿宋_GBK" w:cs="方正仿宋_GBK"/>
                <w:b/>
                <w:bCs/>
                <w:i w:val="0"/>
                <w:iCs w:val="0"/>
                <w:color w:val="auto"/>
                <w:kern w:val="0"/>
                <w:sz w:val="13"/>
                <w:szCs w:val="13"/>
                <w:u w:val="none"/>
                <w:lang w:val="en-US" w:eastAsia="zh-CN" w:bidi="ar"/>
              </w:rPr>
              <w:t>心血管类</w:t>
            </w:r>
          </w:p>
        </w:tc>
        <w:tc>
          <w:tcPr>
            <w:tcW w:w="3172"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1.本类项目以心血管系统为重点，按照心血管系统相关医疗服务产出设立价格项目。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的“价格构成”，指项目价格应涵盖的各类资源消耗，用于确定计价单元的边界，是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 本类项目中所称的“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7.本类项目中所称的“再次手术”，是指既往曾行心脏外科开胸或腔镜手术，因病情需要再次行心脏手术的情况。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8.本类项目中所称的“微创手术”，是指通过非传统正中切口进行开胸或腔镜手术的方式，包括但不限于部分胸骨切口、侧切口、腔镜入路等情况。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9.本类项目中手术项目若需病理取样，其价格构成已包含标本的留取和送检，不得按病理类医疗服务价格项目立项指南所列活检取材费计费。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10.本类项目所称的“儿童”，指6周岁及以下。本类项目儿童加收比例为主项目价格的20%。周岁的计算方法以法律的相关规定为准。</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12.本类项目中未提及的部分肺动/静脉、体循环动脉等循环系统相关项目，后续在其他立项指南中列举。</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13.本类项目价格构成中所称的“穿刺”为主项操作涉及的必要穿刺技术，价格构成中的穿刺操作不可收取相关费用；独立穿刺项目可按相应治疗价格项目收取。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14.本类项目中涉及“包括……”“…… 等”的，属于开放型表述，所指对象不仅局限于表述中列明的事项，也包括未列明的同类事项。</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2408</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心脏植入式装置适配费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对已置入的心脏植入式电子装置进行程控测试。</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所定价格涵盖心脏植入式电子装置连接、数据读取分析、参数调整、功能优化、安全性检查等步骤所需的人力资源和基本物资消耗。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1.需在检查或手术治疗前后分别调整的按一次费用收取。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2.植入手术后的初次调试不得收取费用。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012408000010100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心脏植入式装置适配费-远程适配（扩展）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1.需在检查或手术治疗前后分别调整的按一次费用收取。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2.植入手术后的初次调试不得收取费用。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实时监测患者心率、心律、心电波形等，必要时监测呼吸频率、呼吸波形、血压、血氧饱和度等参数。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所定价格涵盖皮肤清洁、安放电极、连接设备、设定参数、实时监测等步骤所需的人力资源、设备运转成本与基本物质资源消耗。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心电监测电话传输每日最高收费不超过30元。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心电监测费-遥测心电监测（扩展）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通过心电图机体表采集十二导联及以下心电数据。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1.十二导联以上加收5元。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2.心脏晚电位检查加收100%。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常规心电图检查费-十二导联以上（加收）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常规心电图检查费-心脏晚电位检查（加收）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常规心电图检查费-心电向量图（扩展）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012408000031100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常规心电图检查费-频谱心电图（扩展）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心率变异性分析检查费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通过连续记录心电图数据分析心率变化情况。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心电图负荷检查费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通过各类运动负荷或药物诱导试验等方式，对比监测心电和血压变化，协助诊断疾病。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所定价格涵盖皮肤清洁、安放电极、记录静息心电图、增加负荷、监测心电和血压变化、数据分析、出具报告等步骤所需的人力资源、设备运转成本与基本物质资源消耗。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动态心电图检查费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通过获取连续的心电图监测数据，协助诊断疾病。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所定价格涵盖皮肤清洁、安放电极、连接设备、采集信号、数据分析、出具报告等步骤所需的人力资源、设备运转成本与基本物质资源消耗。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单次检查收取不超过3天，个别患者确有必要的最多可收取5天费用。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心腔内超声心动图检查费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通过将超声探头置于心腔内部，观察心脏各个腔室情况。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所定价格涵盖皮肤清洁、静脉穿刺、置入导管、成像检查、撤除导管、数据分析、出具报告等步骤所需的人力资源、设备运转成本与基本物质资源消耗。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心腔三维标测费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通过动脉、静脉或心包置入三维标测电极，利用三维重建技术获取心腔三维结构。</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所定价格涵盖应用各种三维标测技术构建心腔三维图像所需的人力资源与基本物质资源消耗。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直立倾斜检查费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通过改变体位，监测患者心率、血压和神智的变化，协助诊断疾病。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所定价格涵盖皮肤清洁、安放电极、患者固定、改变体位、监测心电和血压变化、观察患者表现、数据分析、出具报告等步骤所需的人力资源与基本物质资源消耗。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不与“心电监测费”同时收取。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6分钟步行检查费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通过步行速度评估患者心脏功能及运动耐力。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所定价格涵盖设备准备、测试过程中生命体征监测、撤除设备、出具报告等步骤所需的人力资源和基本物质资源消耗。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不与“心电监测费”同时收取。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无创动态血压监测费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通过无创的方式连续监测患者血压，获取24小时中多次血压监测数据。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所定价格涵盖固定袖带、动态监测血压、采集数据、撤除袖带、分析、出具报告等步骤所需的人力资源与基本物质资源消耗。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无创肢体动脉检查费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通过无创的方式评估外周动脉病变情况。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所定价格涵盖皮肤清洁、节段性测压或安置传感器、采集数据、撤除传感器、分析、出具报告等步骤所需的人力资源与基本物质资源消耗。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连续无创容积变异指数监测费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通过无创方式连续监测评估患者的血容量状态和液体反应性。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所定价格涵盖连接设备，连续测量无创容积变异指数、记录数据、撤除设备等步骤所需的人力资源和基本物质资源消耗。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有创血流动力学监测费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通过侵入性的方式测量血流动力学参数指标。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所定价格涵盖连接设备、监测血流动力学相关数据、撤除设备等步骤所需的人力资源和基本物质资源消耗。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无创血流动力学检查费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通过非侵入性的各种检查方法测量血流动力学参数指标。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所定价格涵盖连接设备、监测血流动力学相关数据、撤除设备等步骤所需的人力资源和基本物质资源消耗。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本项目中的“各种检查方法”指：心血流图、心尖搏动图、心音图、心阻抗图、心排出量检查。</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持续监测患者的反搏压及心功能，根据情况进行实时调整。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所定价格涵盖监测患者的反搏压及心功能、调整机器工作模式及参数、记录参数及患者相关指标等步骤所需的人力资源和基本物质资源消耗。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在体外人工膜肺运行过程中进行人工膜肺设备运行监测。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所定价格涵盖观察、调试、监测等步骤所需的人力资源、设备运转成本和基本物质资源消耗。不含患者基础生命体征监测。</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012408000170100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体外人工膜肺运行监测费-体外循环辅助装置运行监测（扩展）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术中血管桥流量测定费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通过测量手术中桥血管的血流量，评估血管堵塞程度。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所定价格涵盖探头置入、持续监测、撤除等步骤所需的人力资源和基本物质资源消耗。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通过介入的方式对冠状动脉进行检查。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所定价格涵盖手术计划、术区准备、消毒铺巾、建立通路、冠状动脉造影、撤除、闭合血管通路等手术步骤所需的人力资源和基本物质资源消耗。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以诊断为目的的第一次介入检查完成之后立即进行介入治疗时，分别计算检查与治疗的费用。曾进行过介入检查已明确诊断，仅是作为介入治疗前进行的常规介入检查(第二次)及治疗后立即进行的复查，检查费分别按该项目各级医疗机构收费标准的50%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2.桥血管造影加收30%。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3.左心室造影加收300元。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冠状动脉造影费-桥血管造影（加收）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012408000190021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冠状动脉造影费-左心室造影（加收）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冠状动脉腔内影像学检查费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在冠状动脉造影基础上进行腔内影像学检查。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所定价格涵盖连接设备、观察心腔内影像情况、撤除设备等步骤所需的人力资源和基本物质资源消耗。不含冠状动脉造影。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本项目中的“冠状动脉腔内影像学检查费”指：冠状动脉血管内超声检查、冠状动脉光学相干断层成像。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冠状动脉血流储备功能检查费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在冠状动脉造影基础上进行血流储备功能检查。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所定价格涵盖连接设备、测量冠状动脉血流储备功能、撤除设备等步骤所需的人力资源和基本物质资源消耗。不含冠状动脉造影。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本项目中的“冠状动脉血流储备功能检查费”指：冠状动脉造影检查中通过压力导丝、传感器、造影图像等方式获取的血流储备功能情况，包括但不限于FFR、CFR、QFR、caFFR、iFR等不同测定方法。</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冠状动脉微循环阻力检查费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在冠状动脉造影基础上进行微循环阻力检查。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所定价格涵盖连接设备、测量冠状动脉微循环阻力、撤除设备等步骤所需的人力资源和基本物质资源消耗。不含冠状动脉造影。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本项目中的“冠状动脉微循环阻力检查费”指：冠状动脉造影检查中通过压力导丝、传感器、造影图像等方式获取的冠脉微循环阻力情况，包括但不限于IMR、caIMR等不同测定方法。</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右心导管检查费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通过导管检查测量中心静脉压、右心室压、心输出量、肺动脉压等指标。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所定价格涵盖手术计划、术区准备、消毒铺巾、置入鞘管、测定压力、撤除、闭合通路等手术步骤所需的人力资源和基本物质资源消耗。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右心导管检查费-儿童（加收）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左心导管检查费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通过导管检查测量主动脉压、左心室压等指标。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所定价格涵盖手术计划、术区准备、消毒铺巾、置入鞘管、测定压力、撤除、闭合通路等手术步骤所需的人力资源和基本物质资源消耗。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左心导管检查费-儿童（加收）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有创心内电生理检查费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通过介入的方式诱发和诊断心律失常以及验证导管消融有效性。</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所定价格涵盖介入手术计划、术区准备、消毒铺巾、建立通路、放置导管、电生理检查和分析、药物激发、撤出导管、闭合通路等手术步骤所需的人力资源和基本物质资源消耗。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012408000250001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有创心内电生理检查费-儿童（加收）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3107</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经食管心脏调搏费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通过食管电极对左心房或邻近心脏组织进行电刺激，进行电生理评估或终止室上速。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所定价格涵盖皮肤清洁、安置导管和电极、连接设备、电刺激、采集信号、数据分析、出具报告等步骤所需的人力资源、设备运转成本与基本物质资源消耗。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经食管心脏起搏费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通过食管电极对左心房或邻近心脏组织进行电刺激，进行临时起搏。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所定价格涵盖皮肤清洁、安置导管和电极、连接设备、电刺激、调整起搏参数等步骤所需的人力资源、设备运转成本与基本物质资源消耗。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心脏电除颤/电复律费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通过体外直流电除颤/电复律以改变心律。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所定价格涵盖设备安装、除颤或复律、撤除设备等步骤所需的人力资源和基本物质资源消耗。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体外反搏治疗费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通过球囊使主动脉内收缩期血压降低和舒张期血压增高。</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所定价格涵盖皮肤清洁、连接体外反搏设备行体外反搏治疗、撤除设备等所需步骤的人力资源和基本物质资源消耗。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安装并运行球囊反搏设备。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所定价格涵盖经皮穿刺或切开、球囊导管送至降主动脉、固定导管、连接机器、启动反搏等手术步骤所需的人力资源和基本物质资源消耗。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主动脉内球囊反搏取出费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停止并撤除球囊反搏设备。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所定价格涵盖停止设备、球囊排气、撤除导管、缝合或压迫止血等手术步骤所需的人力资源和基本物质资源消耗。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临时起搏器运行监测费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对临时起搏器参数的调整，持续提供临时性心脏起搏。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所定价格涵盖临时起搏器参数、位置调整，功能状态的评估等步骤所需的人力资源和基本物资消耗。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通过安装人工体外膜肺，替代或辅助肺循环，实现气体交换。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所定价格涵盖患者评估、切开、穿刺、插管、预充、血泵及膜肺连接、启动、调试、控制等步骤所需的人力资源、设备运转成本和基本物质资源消耗。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体外人工膜肺安装费-体外循环辅助装置安装（扩展）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撤除体外膜肺。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所定价格涵盖患者评估、减流、停机、撤除等步骤所需的人力资源、设备运转成本和基本物质资源消耗。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013107000090100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体外人工膜肺撤除费-体外循环辅助装置撤除（扩展）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通过对膜肺、血泵等组件进行更换。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所定价格涵盖降低血泵流量、暂停辅助、置换组件、连接、启动、调试等步骤所需的人力资源和基本物质资源消耗。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013107000100100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体外人工膜肺置换费-体外循环辅助装置置换（扩展）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本项目中的“体外循环辅助装置”指：通过各种原理进行短期心室循环的装置。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3308</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8.循环系统</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right"/>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通过手术植入心室辅助装置，进行过渡性或长期机械循环支持。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所定价格涵盖手术计划、术区准备、消毒、切开、血泵植入、人工血管吻合、缝合、处理用物等步骤所需的人力资源和基本物质资源消耗。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再次手术加收20%。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5369.5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4637.3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心室辅助装置植入费-再次手术（加收）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通过手术取出心室辅助装置。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所定价格涵盖手术计划、术区准备、消毒、切开、停止并撤除设备、缝合、处理用物等步骤所需的人力资源和基本物质资源消耗。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心室辅助装置置换按“心室辅助装置植入费”及“心室辅助装置取出费”收取。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心室辅助装置置换按“心室辅助装置植入费”及“心室辅助装置取出费”收取。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冠状动脉支架置入费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通过支架扩张冠状动脉。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所定价格涵盖手术计划、术区准备、消毒铺巾、建立通路、支架置入、确认治疗效果、撤除、闭合通路，必要时球囊扩张等手术步骤所需的人力资源和基本物质资源消耗。不含冠状动脉造影。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2.同一血管不与“冠状动脉球囊扩张费”同时收取。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冠状动脉支架置入费-儿童（加收）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2.同一血管不与“冠状动脉球囊扩张费”同时收取。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冠状动脉球囊扩张费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通过球囊扩张冠状动脉。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所定价格涵盖手术计划、术区准备、消毒铺巾、建立通路、球囊扩张、确认治疗效果、撤除、闭合通路等手术步骤所需的人力资源和基本物质资源消耗。不含冠状动脉造影。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2.同一血管不与“冠状动脉支架置入费”同时收取。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冠状动脉球囊扩张费-儿童（加收）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2.同一血管不与“冠状动脉支架置入费”同时收取。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冠状动脉慢性完全闭塞血管逆向再通治疗费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通过血管闭塞端近段及远端两端操作疏通血管。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所定价格涵盖手术计划、术区准备、消毒铺巾、建立通路、连通闭塞段两端、确认治疗效果、撤除、闭合血管通路等所需手术步骤的人力资源和基本物质资源消耗。不含冠状动脉造影。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3083.2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冠状动脉慢性完全闭塞血管逆向再通治疗费-儿童（加收）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本项目中的“血管”指：左主干、左前降支、左回旋支、右冠状动脉及每支桥血管。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冠状动脉腔内减容费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通过激光、旋切、旋磨、振波、血栓抽吸等各种物理或机械方式消除斑块或血栓。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所定价格涵盖手术计划、术区准备、消毒铺巾、建立通路、消除斑块、确认治疗效果、撤除、闭合通路等手术步骤所需的人力资源和基本物质资源消耗。不含冠状动脉造影。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1.本项目中的“血管”指：左主干、左前降支、左回旋支、右冠状动脉及每支桥血管。</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2.每增加一根血管按20%加收。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冠状动脉腔内减容费-儿童（加收）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本项目中的“血管”指：左主干、左前降支、左回旋支、右冠状动脉及每支桥血管。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冠状动脉溶栓费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通过介入方式对冠状动脉进行溶栓治疗。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所定价格涵盖手术计划、术区准备、消毒铺巾、建立通路、溶栓、确认治疗效果、撤除、闭合通路等手术步骤所需的人力资源和基本物质资源消耗。不含冠状动脉造影。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冠状动脉溶栓费-儿童（加收）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通过介入的方式治疗主动脉瓣瓣膜狭窄或关闭不全。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所定价格涵盖手术计划、术区准备、消毒铺巾、建立通路、病变瓣膜成形、撤除、闭合血管通路等手术步骤所需的人力资源和基本物质资源消耗。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主动脉瓣成形费（介入）-肺动脉瓣成形（介入）（扩展）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通过介入的方式治疗二尖瓣瓣膜狭窄或关闭不全。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所定价格涵盖手术计划、术区准备、消毒铺巾、建立通路、病变瓣膜成形、撤除、闭合血管通路等手术步骤所需的人力资源和基本物质资源消耗。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二尖瓣成形费（介入）-三尖瓣成形（介入）（扩展）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013308000091100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二尖瓣成形费（介入）-缘对缘修复（扩展）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2551.2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通过介入的方式用人工瓣膜替换病变瓣膜。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所定价格涵盖手术计划、术区准备、消毒铺巾、建立通路、人工瓣膜输送、撤除、闭合血管通路等手术步骤所需的人力资源和基本物质治疗消耗。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主动脉瓣置换费（介入）-肺动脉瓣置换（介入）（扩展）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通过介入的方式用人工瓣膜替换病变瓣膜。</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所定价格涵盖手术计划、术区准备、消毒铺巾、建立通路、人工瓣膜输送、撤除、闭合血管通路等手术步骤所需的人力资源和基本物质治疗消耗。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瓣中瓣/环中瓣修复加收20%。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二尖瓣置换费（介入）-瓣中瓣/环中瓣修复（加收）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013308000110100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二尖瓣置换费（介入）-三尖瓣置换（介入）（扩展）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通过介入的方式治疗结构性心脏病。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所定价格涵盖手术计划、术区准备、消毒铺巾、建立通路、释放封堵装置、撤除、闭合血管通路等手术步骤所需的人力资源和基本物质资源消耗。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1.本项目中的“常规”指：包括但不限于动脉导管未闭、房间隔缺损、室间隔缺损、卵圆孔未闭以及左心耳封堵等情况。</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2290.9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1.本项目中的“常规”指：包括但不限于动脉导管未闭、房间隔缺损、室间隔缺损、卵圆孔未闭以及左心耳封堵等情况。</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通过介入的方式治疗复杂结构性心脏病。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所定价格涵盖手术计划、术区准备、消毒铺巾、建立通路、释放封堵装置、撤除、闭合血管通路等手术步骤所需的人力资源和基本物质资源消耗。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1.本项目中的“复杂”指：肺动静脉瘘、冠状动脉瘘、主动脉窦瘤、瓣周漏、吻合口漏。</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结构性心脏病封堵费（复杂）-儿童（加收）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1.本项目中的“复杂”指：肺动静脉瘘、冠状动脉瘘、主动脉窦瘤、瓣周漏、吻合口漏。</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2.同时涉及多个疾病的可分别计费。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房间隔分流费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通过穿刺、消融、介入等方式制造房间隔交通。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所定价格涵盖手术计划、术区准备、消毒铺巾、建立通路、制造房间隔交通、闭合血管通路等手术步骤所需的人力资源和基本物质资源消耗。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房间隔分流费-儿童（加收）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肥厚型心肌病消融费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通过介入的方式消融肥厚的室间隔。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所定价格涵盖手术计划、术区准备、消毒铺巾、建立通路、采用不同的消融能量或介质进行消融、撤除、闭合血管通路等手术步骤所需的人力资源和基本物质资源消耗。不含冠状动脉造影。</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本项目中的“消融能量或介质”指：包括但不限于化学、射频、冷冻、脉冲等方式。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肥厚型心肌病消融费-儿童（加收）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本项目中的“消融能量或介质”指：包括但不限于化学、射频、冷冻、脉冲等方式。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1.本项目中的“心率失常病灶”指：包括但不限于阵发性室上性心动过速、预激综合症、I型心房扑动、房性早搏、室性早搏、房性心动过速、非器质性心脏病的室性心动过速。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1.本项目中的“心率失常病灶”指：包括但不限于阵发性室上性心动过速、预激综合症、I型心房扑动、房性早搏、室性早搏、房性心动过速、非器质性心脏病的室性心动过速。</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通过介入的方式消融复杂心律失常病灶。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所定价格涵盖手术计划、术区准备、消毒铺巾、建立通路、穿刺、采用不同的消融能量或介质进行消融、撤除、闭合血管通路等手术步骤所需的人力资源和基本物质资源消耗。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1.本项目中的“心率失常病灶”指：心房颤动、II型心房扑动、器质性心脏病的室性心动过速。</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心律失常消融费（复杂）-儿童（加收）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kern w:val="0"/>
                <w:sz w:val="13"/>
                <w:szCs w:val="13"/>
                <w:u w:val="none"/>
                <w:lang w:val="en-US" w:eastAsia="zh-CN" w:bidi="ar"/>
              </w:rPr>
            </w:pPr>
            <w:r>
              <w:rPr>
                <w:rFonts w:hint="eastAsia" w:ascii="方正仿宋_GBK" w:hAnsi="方正仿宋_GBK" w:eastAsia="方正仿宋_GBK" w:cs="方正仿宋_GBK"/>
                <w:i w:val="0"/>
                <w:iCs w:val="0"/>
                <w:color w:val="auto"/>
                <w:kern w:val="0"/>
                <w:sz w:val="13"/>
                <w:szCs w:val="13"/>
                <w:u w:val="none"/>
                <w:lang w:val="en-US" w:eastAsia="zh-CN" w:bidi="ar"/>
              </w:rPr>
              <w:t>1.本项目中的“心率失常病灶”指：心房颤动、II型心房扑动、器质性心脏病的室性心动过速。</w:t>
            </w:r>
          </w:p>
          <w:p>
            <w:pPr>
              <w:keepNext/>
              <w:keepLines w:val="0"/>
              <w:widowControl/>
              <w:numPr>
                <w:ilvl w:val="0"/>
                <w:numId w:val="0"/>
              </w:numPr>
              <w:suppressLineNumbers w:val="0"/>
              <w:snapToGrid w:val="0"/>
              <w:ind w:leftChars="0" w:right="0" w:right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2.消融能量或介质包括但不限于化学、射频、冷冻、脉冲等方式。</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肾动脉去神经费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通过介入的方式消融肾交感神经。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所定价格涵盖手术计划、术区准备、消毒铺巾、穿刺、放置鞘管、消融治疗，撤除、闭合通路等手术步骤所需的人力资源和基本物质资源消耗。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肾动脉去神经费-儿童（加收）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肺动脉去神经费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通过介入的方式消融肺交感神经。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所定价格涵盖手术计划、术区准备、消毒铺巾、穿刺、放置鞘管、消融治疗，撤除、闭合通路等手术步骤所需的人力资源和基本物质资源消耗。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2818.9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肺动脉去神经费-儿童（加收）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通过皮下植入心电监测器，监测患者心电活动。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所定价格涵盖手术计划、术区准备、消毒铺巾、皮下植入、缝合，心电事件记录及存储等步骤所需的人力资源和基本物质资源消耗。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通过手术取出植入式心电监测器。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植入式心电监测器取出费-儿童（加收）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通过介入的方式安装单腔、双腔或无导线永久起搏器。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所定价格涵盖手术计划、术区准备、消毒铺巾、皮下囊袋制备、心房或心室起搏电极植入、参数调试、起搏器安置、缝合、程控测试等诊疗步骤的人力资源和基本物质资源消耗。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三腔起搏器/除颤器安装加收20%。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永久起搏器安装费-三腔起搏器/除颤器安装（加收）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永久起搏器安装费-植入式心脏复律除颤器安装（扩展）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013308000221100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永久起搏器安装费-植入式心脏收缩力调节器安装（扩展）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通过介入的方式取出原永久起搏器起搏电极导线。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所定价格涵盖手术计划、术区准备、消毒铺巾、取出原永久起搏器起搏电极导线、缝合等手术步骤所需的人力资源和基本物质资源消耗。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1.结扎包埋加收20%。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2.导线调整按主项目80%收取。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永久起搏器电极取出费-结扎包埋（加收）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永久起搏器电极取出费-导线调整（减收）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永久起搏器电极取出费-植入式心脏复律除颤器电极取出（扩展）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013308000231100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永久起搏器电极取出费-植入式心脏收缩力调节器电极取出（扩展）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通过介入的方式取出原起搏器，更换新的起搏器。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所定价格涵盖手术计划、术区准备、消毒铺巾、切口囊袋，取出原起搏器、调整起搏器囊袋大小、原导线测试，导线与新起搏器连接、缝合等手术步骤所需的人力资源和基本物资消耗。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永久起搏器更换费-植入式心脏复律除颤器更换（扩展）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013308000241100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永久起搏器更换费-植入式心脏收缩力调节器更换（扩展）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若为器械升级手术应按照相应器械的安装费收取。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通过介入的方式取出原起搏器及导线。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所定价格涵盖手术计划、术区准备、消毒铺巾、切口囊袋、取出起搏器、处理包埋原导线、缝合等手术步骤所需的人力资源和基本物资消耗。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囊袋清创加收100%。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永久起搏器取出费-囊袋清创（加收）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永久起搏器取出费-植入式心脏复律除颤器取出（扩展）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013308000251100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永久起搏器取出费-植入式心脏收缩力调节器取出（扩展）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心外膜永久起搏器植入费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通过手术的方式安装心外膜永久起搏器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所定价格涵盖手术计划、术区准备、消毒铺巾、心外膜电极植入、囊袋制备、参数调试、起搏器安置、缝合、程控测试等步骤所需的人力资源和基本物质资源消耗。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1293.7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1225.6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心外膜永久起搏器植入费-儿童（加收）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临时起搏器安装费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通过介入方式安装并运行临时起搏器。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所定价格涵盖手术计划、术区准备、消毒铺巾、介入方式放置电极导线，连接临时起搏器、测试参数等手术步骤所需的人力资源和基本物资消耗。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临时起搏器安装费-儿童（加收）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停止并撤除临时起搏器。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所定价格涵盖手术计划、术区准备、消毒铺巾、停止起搏、完全移除电极导线、闭合通路等手术步骤所需的人力资源和基本物资消耗。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导线未完全移除的不计价收费。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临时起搏器取出费-儿童（加收）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导线未完全移除的不计价收费。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通过设备在手术中建立替代循环的体外系统，维持血液循环。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所定价格涵盖患者评估、切开、穿刺、插管、管路连接、预充、转流、调试、控制、监测、撤除等步骤所需的人力资源、设备运转成本和基本物质资源消耗。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1.微创体外循环转流加收20%。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2.本项目中的“微创体外循环转流”指：因手术需要开展的负压辅助静脉引流技术。</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013308000290011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体外循环转流费-微创体外循环转流（加收）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小时</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本项目中的“微创体外循环转流”指：因手术需要开展的负压辅助静脉引流技术。</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备体外循环费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在具有风险的非体外循环手术期间，备齐紧急体外循环所需用品，做好启动体外循环的准备。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所定价格涵盖设备准备、管路连接、预充、调试等步骤所需的人力资源、设备运转成本和基本物质资源消耗。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不可与“体外循环转流费”在同台手术同时收取。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备体外循环费-儿童（加收）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不可与“体外循环转流费”在同台手术同时收取。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通过人工血管或生物血管，连接狭窄冠状动脉的远端和主动脉。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所定价格涵盖手术计划、术区准备、消毒、切开、吻合血管、缝合、处理用物等步骤所需的人力资源和基本物质资源消耗。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2.再次手术加收20%。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3.每使用一支动脉桥加收1800元。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4.冠状动脉内膜剥脱加收10%。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冠状动脉旁路移植费-再次手术（加收）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013308000310031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冠状动脉旁路移植费-每使用一支动脉桥（加收）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013308000310041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冠状动脉旁路移植费-冠状动脉内膜剥脱（加收）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腔静脉右心房搭桥费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通过手术建立上腔静脉/下腔静脉与右心房之间的血流通路。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所定价格涵盖手术计划、术区准备、消毒、切开、吻合血管、缝合、处理用物等步骤所需的人力资源和基本物质资源消耗。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5039.7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4787.7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4535.8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腔静脉右心房搭桥费-儿童（加收）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冠状动脉肌桥松解费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通过切除部分心肌组织，减少对冠状动脉的压迫。</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不与“冠状动脉旁路移植费”同时收取。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冠状动脉肌桥松解费-儿童（加收）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不与“冠状动脉旁路移植费”同时收取。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973.3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通过各种手术方式修复室壁瘤体。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所定价格涵盖手术计划、术区准备、消毒、切开、折叠或切除室壁瘤、缝合、处理用物等步骤所需的人力资源和基本物质资源消耗。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1.室间隔穿孔修补加收10%。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2.左室成形加收10%。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室壁瘤手术费-室间隔穿孔修补（加收）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013308000340021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室壁瘤手术费-左室成形（加收）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心包剥脱费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通过手术对缩窄性心包炎进行心包剥脱。</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所定价格涵盖手术计划、术区准备、消毒、切开、剥离心包、缝合、处理用物等步骤所需的人力资源和基本物质资源消耗。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3443.4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心包剥脱费-儿童（加收）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心脏血栓清除费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通过手术对心房/心室血栓进行清除治疗。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所定价格涵盖手术计划、术区准备、消毒、切开、清除血栓、缝合、处理用物等步骤所需的人力资源和基本物质资源消耗。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4055.4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3686.7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3502.3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心脏血栓清除费-儿童（加收）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心包开窗引流费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通过手术对心包进行开窗及引流。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所定价格涵盖手术计划、术区准备、消毒、切开、引出心包腔内积液、缝合、处理用物等步骤所需的人力资源和基本物质资源消耗。不含心包穿刺。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1316.9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心包开窗引流费-儿童（加收）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通过手术对心包的肿瘤进行切除。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心包肿瘤切除费-恶性肿瘤（加收）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通过手术对心脏的肿瘤进行切除。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恶性肿瘤加收20%。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4445.5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013308000390011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心脏肿瘤切除费-恶性肿瘤（加收）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心内异物取出费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通过手术取出心脏内的异物或植入物。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所定价格涵盖手术计划、术区准备、消毒、切开、取出、缝合、处理用物，必要时补片修补等步骤所需的人力资源和基本物质资源消耗。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2436.8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心内异物取出费-儿童（加收）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心脏破损修补费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通过手术对破损心脏进行修补。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心脏破损修补费-儿童（加收）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开胸心脏挤压费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通过手术对心脏进行挤压。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所定价格涵盖手术计划、术区准备、消毒、切开、直视心脏按压、缝合、处理用物等步骤所需的人力资源和基本物质资源消耗。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不与体外循环各类手术费同时收费。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开胸心脏挤压费-儿童（加收）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不与体外循环各类手术费同时收费。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室间隔部分心肌切除费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通过手术对原发性或继发性肥厚室间隔进行切除。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7285.4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6291.9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5960.7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室间隔部分心肌切除费-儿童（加收）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1258.4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通过手术对左心耳进行闭合。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所定价格涵盖手术计划、术区准备、消毒、切开、心内缝合或心耳闭合系统等方式闭合左心耳、缝合、处理用物，必要时补片修补等步骤所需的人力资源和基本物质资源消耗。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2180.3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心耳闭合费-微创手术（加收）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通过手术的方式消融心律失常病灶。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所定价格涵盖手术计划、术区准备、消毒、切开、消融治疗、缝合、处理用物等步骤所需的人力资源和基本物质资源消耗。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心脏直视消融费-微创手术（加收）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590.1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法洛四联症矫治费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通过手术对法洛四联症患者进行治疗。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所定价格涵盖手术计划、术区准备、消毒、切开、室间隔缺损修补、右心室流出道疏通、缝合、处理用物等步骤所需的人力资源和基本物质资源消耗。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不与“右室流出道疏通费”及“肺动脉成形费”同时收取。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5639.8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4614.3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法洛四联症矫治费-儿童（加收）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不与“右室流出道疏通费”及“肺动脉成形费”同时收取。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通过手术对缺损房间隔进行修补。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4066.9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3660.2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房间隔缺损修补费-微创手术（加收）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房间隔造口/房间隔缺损扩大费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通过手术建立或扩大左心房与右心房之间的通道。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所定价格涵盖手术计划、术区准备、消毒、切开、房间隔造口或房间隔缺损扩大、缝合、处理用物等步骤所需的人力资源和基本物质资源消耗。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5071.1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房间隔造口/房间隔缺损扩大费-儿童（加收）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通过手术对缺损室间隔进行修补。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1066.2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013308000490011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室间隔缺损修补费-微创手术（加收）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通过手术对部分缺损的心内膜垫进行修补。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所定价格涵盖手术计划、术区准备、消毒、切开、修补、处理瓣膜裂、缝合、处理用物，必要时补片修补等步骤所需的人力资源和基本物质资源消耗。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013308000500100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部分型心内膜垫缺损矫治费-过渡性心内膜垫缺损矫治（扩展）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4474.5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4027.1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完全型心内膜垫缺损矫治费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通过手术对完全缺损的心内膜垫进行修补。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所定价格涵盖手术计划、术区准备、消毒、切开、修补、处理房室畸形、缝合、处理用物，必要时补片修补等步骤所需的人力资源和基本物质资源消耗。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4360.5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完全型心内膜垫缺损矫治费-儿童（加收）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动脉导管闭合费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通过手术闭合动脉导管开口。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所定价格涵盖手术计划、术区准备、消毒、切开、闭合、缝合、处理用物等步骤所需的人力资源和基本物质资源消耗。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动脉导管闭合费-儿童（加收）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左心发育不良综合征分期手术费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通过手术对存在左心发育不良综合征的患者进行分期手术。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所定价格涵盖手术计划、术区准备、消毒、切开、重建左心流出通道、缝合、处理用物，必要时补片修补等步骤所需的人力资源和基本物质资源消耗。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8044.4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7313.1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6947.4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左心发育不良综合征分期手术费-儿童（加收）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左心发育不良综合征双心室修复费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通过手术对存在左心发育不良综合征的患者进行双侧心室修复。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所定价格涵盖手术计划、术区准备、消毒、切开、二尖瓣成形、主动脉瓣成形、主动脉成形、缝合、处理用物等步骤所需的人力资源和基本物质资源消耗。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9041.5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8219.5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7808.5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7397.6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左心发育不良综合征双心室修复费-儿童（加收）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通过手术对右心室流出道梗阻进行疏通。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所定价格涵盖手术计划、术区准备、消毒、切开、疏通、缝合、处理用物等步骤所需的人力资源和基本物质资源消耗。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1097.7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右室流出道疏通费-右室双腔心矫治术（扩展）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4989.5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右心室双出口矫治费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通过手术对存在双出口畸形的右心室进行治疗。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所定价格涵盖手术计划、术区准备、消毒、切开、建立内隧道、修补、主动脉隔至左室、缝合、处理用物等步骤所需的人力资源和基本物质资源消耗。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5253.5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右心室双出口矫治费-儿童（加收）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1284.2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心房调转费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通过手术对大动脉转位畸形进行矫正。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所定价格涵盖手术计划、术区准备、消毒、切开、自体或异体组织构建调转通道、缝合、处理用物等步骤所需的人力资源和基本物质资源消耗。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心房调转费-儿童（加收）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三房心矫治费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通过手术对三房心畸形进行矫正。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所定价格涵盖手术计划、术区准备、消毒、切开、切除、修补、主动脉成形、缝合、处理用物等步骤所需的人力资源和基本物质资源消耗。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三房心矫治费-儿童（加收）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5164.9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4906.7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4648.4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013308000590001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通过手术对二尖瓣瓣膜进行修补。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二尖瓣成形费-微创手术（加收）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微创手术加收10%。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3754.1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三尖瓣成形费-微创手术（加收）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375.4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通过手术对肺动脉瓣瓣膜进行修补。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2.根部加宽加收10%。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013308000630021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主动脉瓣置换费-根部加宽（加收）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左室流出道扩大费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通过手术对主动脉瓣瓣膜进行替换，同时通过补片扩大瓣环和流出道。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所定价格涵盖手术计划、术区准备、消毒、切开、置换、补片扩大瓣环和流出道、缝合、处理用物等步骤所需的人力资源和基本物质资源消耗。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6612.2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6281.6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左室流出道扩大费-儿童（加收）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通过手术对二尖瓣瓣膜进行替换。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1.微创手术加收10%。</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2.瓣环加宽加收10%。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二尖瓣置换费-微创手术（加收）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013308000650021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二尖瓣置换费-瓣环加宽（加收）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5364.4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4632.8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4389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通过手术对肺动脉瓣瓣膜进行替换。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所定价格涵盖手术计划、术区准备、消毒、切开、置换、缝合、处理用物，必要时补片修补等步骤所需的人力资源和基本物质资源消耗。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肺动脉瓣置换费-儿童（加收）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通过手术对冠状动脉瘘进行修补。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所定价格涵盖手术计划、术区准备、消毒、切开、切断或缝合冠状动脉、缝合、处理用物等步骤所需的人力资源和基本物质资源消耗。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3280.5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冠状动脉瘘修补费-儿童（加收）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656.1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冠脉异常起源矫治费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通过手术治疗冠状动脉起源异常。</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所定价格涵盖手术计划、术区准备、消毒、切开、切除、吻合，修补、缝合、处理用物等步骤所需的人力资源和基本物质资源消耗。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6022.6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5721.5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5420.4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013308000690001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冠脉异常起源矫治费-儿童（加收）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1084.1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通过手术对主动脉缩窄进行矫治。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所定价格涵盖手术计划、术区准备、消毒、切开、吻合、补片成形或人工血管置换，缝合、处理用物等步骤所需的人力资源和基本物质资源消耗。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主动脉弓中断矫治加收20%。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5189.1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4929.6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4670.2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主动脉缩窄矫治费-主动脉弓中断矫治（加收）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通过手术修复或重建主动脉弓。</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通过手术对主动脉部分弓进行替换。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所定价格涵盖手术计划、术区准备、消毒、切开、人工血管和/或支架血管替换主动脉弓、缝合、处理用物等步骤所需的人力资源和基本物质资源消耗。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次全弓、全弓置换加收1200元。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8521.6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1533.9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主动脉弓置换费-次全弓、全弓置换（加收）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 xml:space="preserve">乙类 </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主动脉血管环矫治费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通过手术对主动脉血管环进行矫治。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4843.1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3962.6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主动脉血管环矫治费-儿童（加收）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通过手术对主动脉根部进行替换。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所定价格涵盖手术计划、术区准备、消毒、切开、人工或生物瓣膜及血管替换主动脉根部、吻合、缝合、处理用物，必要时补片修补等步骤所需的人力资源和基本物质资源消耗。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保留瓣膜手术加收10%。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7382.8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6994.2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1709.7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1554.3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1476.6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1398.8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主动脉根部替换费-保留瓣膜手术（加收）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738.3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通过手术对升主动脉进行替换。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所定价格涵盖手术计划、术区准备、消毒、切开、替换、缝合、处理用物，必要时补片修补等步骤所需的人力资源和基本物质资源消耗。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1272.7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升主动脉替换费-升主动脉成形（扩展）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013308000751100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升主动脉替换费-降主动脉替换（扩展）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6045.5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全胸腹主动脉置换费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通过手术对胸腹主动脉进行替换。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所定价格涵盖手术计划、术区准备、消毒、切开、替换、缝合、处理用物，必要时补片修补等步骤所需的人力资源和基本物质资源消耗。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8636.4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全胸腹主动脉置换费-儿童（加收）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1636.4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主动脉窦瘤破裂修补费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通过手术对破裂的主动脉窦瘤进行修补。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3613.2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主动脉窦瘤破裂修补费-儿童（加收）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主肺动脉窗修补费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通过手术对主肺动脉窗进行修补。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主肺动脉窗修补费-儿童（加收）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自体肺动脉瓣替换主动脉瓣费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通过手术将患者主动脉辦替换为自身的肺动脉辦。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4738.5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013308000790001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自体肺动脉瓣替换主动脉瓣费-儿童（加收）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双动脉根部调转费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通过手术对主动脉及肺动脉根部进行调转。</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所定价格涵盖手术计划、术区准备、消毒、切开、主动脉瓣缝至肺动脉瓣、冠状动脉再植于主动脉根部、缝合、处理用物等步骤所需的人力资源和基本物质资源消耗。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6693.8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6085.2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5476.7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双动脉根部调转费-儿童（加收）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1156.2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共同动脉干矫治费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通过手术将主动脉与肺动脉分离。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所定价格涵盖手术计划、术区准备、消毒、切开、切下肺动脉、切开右心室、带瓣管道重建右心室和肺动脉连接、缝合、处理用物，必要时补片修补等步骤所需的人力资源和基本物质资源消耗。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共同动脉干矫治费-儿童（加收）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通过手术对肺动脉进行成形。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所定价格涵盖手术计划、术区准备、消毒、切开、成形、缝合、处理用物等步骤所需的人力资源和基本物质资源消耗。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4488.8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肺动脉环缩费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通过手术在肺动脉主干或分支周围缝绕一条环带。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所定价格涵盖手术计划、术区准备、消毒、切开、环缩、缝合、处理用物等步骤所需的人力资源和基本物质资源消耗。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3541.1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3058.2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肺动脉环缩费-儿童（加收）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体肺动脉分流费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通过手术建立分流通道，将体循环的血流引导至肺循环。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所定价格涵盖手术计划、术区准备、消毒、切开、直接连接或人工血管连接动脉、缝合、处理用物等步骤所需的人力资源和基本物质资源消耗。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体肺动脉分流费-儿童（加收）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712.8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肺动脉闭锁矫治费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通过手术对肺动脉闭锁进行矫治。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所定价格涵盖手术计划、术区准备、消毒、切开、建立隧道或带瓣管道连接、缝合、处理用物等步骤所需的人力资源和基本物质资源消耗。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5602.3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肺动脉闭锁矫治费-儿童（加收）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不与“肺动脉成形费”同时收取。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肺动脉吊带矫治费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通过手术对肺动脉吊带进行矫治。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所定价格涵盖手术计划、术区准备、消毒、切开、矫治、缝合、处理用物等步骤所需的人力资源和基本物质资源消耗。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6773.7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肺动脉吊带矫治费-儿童（加收）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通过手术将体静脉与肺动脉进行吻合。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所定价格涵盖手术计划、术区准备、消毒、切开、切断、吻合、缝合、处理用物等步骤所需的人力资源和基本物质资源消耗。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1.双侧吻合加收500元。</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2.全腔吻合加收10%。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体静脉肺动脉吻合费-双侧吻合（加收）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013308000870012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体静脉肺动脉吻合费-全腔吻合（加收）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439.8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体肺侧枝血管闭合费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通过手术对异常的体肺侧枝进行结扎。</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所定价格涵盖手术计划、术区准备、消毒、切开、结扎、缝合、处理用物等步骤所需的人力资源和基本物质资源消耗。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5979.9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5164.5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4892.6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体肺侧枝血管闭合费-儿童（加收）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1032.9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通过手术对部分型肺静脉畸形进行治疗。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所定价格涵盖手术计划、术区准备、消毒、切开、肺静脉连接至上腔静脉、修补房间隔缺损、缝合、处理用物等步骤所需的人力资源和基本物质资源消耗。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1.单纯房间隔补片修补按“房间隔缺损修补费”收取。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2.上腔静脉-右心房连接重建加收20%。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4183.7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3613.2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单纯房间隔补片修补按“房间隔缺损修补费”收取。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013308000890011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部分型肺静脉畸形矫治费-上腔静脉-右心房连接重建（加收）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单纯房间隔补片修补按“房间隔缺损修补费”收取。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684.6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通过手术对完全型肺静脉畸形进行治疗。</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所定价格涵盖手术计划、术区准备、消毒、切开、肺静脉连接左心房、缝合、处理用物等步骤所需的人力资源和基本物质资源消耗。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无内膜接触缝合加收50%。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5494.4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完全型肺静脉畸形矫治费-无内膜接触缝合（加收）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2747.2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2497.5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2372.6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2247.7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肺动静脉瘘修补费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通过手术对肺动/静脉瘘进行修补。</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所定价格涵盖手术计划、术区准备、消毒、切开、切断或缝合动脉/静脉瘘瘘孔、缝合、处理用物等步骤所需的人力资源和基本物质资源消耗。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3258.1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肺动静脉瘘修补费-儿童（加收）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533.1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肺静脉狭窄矫治费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通过手术对肺静脉狭窄进行矫治。</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所定价格涵盖手术计划、术区准备、消毒、切开、矫治、缝合、处理用物等步骤所需的人力资源和基本物质资源消耗。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4781.3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4346.6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3911.9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肺静脉狭窄矫治费-儿童（加收）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825.9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三尖瓣下移畸形矫治费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通过手术对三尖瓣下移畸形进行矫正。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所定价格涵盖手术计划、术区准备、消毒、切开、切除、重建、缝合、处理用物，必要时补片修补等步骤所需的人力资源和基本物质资源消耗。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不与“三尖瓣成形费”同时收取。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三尖瓣下移畸形矫治费-儿童（加收）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不与“三尖瓣成形费”同时收取。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777.6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瓣周漏修补费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通过手术对人工瓣膜瓣周漏进行封闭或缩减。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所定价格涵盖手术计划、术区准备、消毒、切开、缝合或堵闭瓣周漏、缝合、处理用物等步骤所需的人力资源和基本物质资源消耗。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4877.3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4433.9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4212.2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3990.5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013308000940001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瓣周漏修补费-儿童（加收）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842.4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798.1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体被系统</w:t>
            </w:r>
          </w:p>
        </w:tc>
        <w:tc>
          <w:tcPr>
            <w:tcW w:w="3172"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使用说明：</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1.本类项目以体被系统为重点，按照体被系统相关医疗服务产出设立价格项目。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本类项目所称“价格构成”，指项目价格应涵盖的各类资源消耗，用于确定计价单元的边界，是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本类项目所称“加收项”，指同一项目以不同方式提供或在不同场景应用时，确有必要制定差异化收费标准而细分的一类子项，包括在原项目价格基础上增加或减少收费的情况，具体的加/减收标准（加/减收率或加/减收金额）由医疗保障部门依权限制定；实际应用中，同时涉及多个加收项的，以项目单价为基础计算相应的加/减收水平后，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6. 本类项目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7.本类项目中手术项目若需病理取样，价格构成中已包含标本的留取和送检，不得按病理类医疗服务价格项目立项指南所列活检取材费计费。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8.本类项目所称的“儿童”，指6周岁及以下。本类项目儿童加收比例为主项目价格的20%。周岁的计算方法以法律的相关规定为准。</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9.本类项目中其他学科开展相应项目时，可据实收费。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10.本类项目价格构成中所称的“穿刺”为主项操作涉及的必要穿刺技术，价格构成中的穿刺操作不可收取相关费用；独立穿刺项目可按相应治疗价格项目收取。</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11.本类项目中涉及“包括……”“…… 等”的，属于开放型表述，所指对象不仅局限于表述中列明的事项，也包括未列明的同类事项。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12.本类项目所称的重要器官或功能部位，指眼、耳、口、鼻、会阴、生殖器。</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变应原皮肤试验费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通过各种方式观察皮肤对变应原的反应。</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所定价格涵盖皮肤消毒、变应原配制、试验操作、指标分析、出具报告等步骤所需的人力资源和基本物质资源消耗。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本项目中的“项”指：每种变应原，不同变应原可叠加收取。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皮肤生理指标检查费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通过各种方式对皮肤各项指标进行检测。</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本项目中的“指标”包括但不限于皮肤色素、皮脂、水分、pH值、纹理、弹性等，不同检查指标可叠加收取。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皮肤微生物检查费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通过各种方式对阴虱、疥虫、螨虫、真菌等微生物进行检查鉴定。</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所定价格涵盖局部消毒、刮取标本、制片、观察检测、出具报告等步骤所需的人力资源和基本物质资源消耗。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皮肤物理检查费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利用温度、压力、光照等各种物理试验检测皮肤敏感程度。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所定价格涵盖设备准备、试验操作、指标分析、出具报告等步骤所需的人力资源和基本物质资源消耗。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项</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不同检查指标可叠加收取。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通过观察皮肤、毛发等的外观和结构，诊断和评估各种皮肤疾病。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所定价格涵盖设备准备、皮肤消毒、应用介质、选择镜头、镜检、记录、评估、出具报告等步骤所需的人力资源和基本物质资源消耗。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012416000050100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皮肤镜检查费-毛发镜检查（扩展）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紫外线荧光检查费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通过各类灯具设备，观察皮肤在紫外线下的荧光反应，辅助检测疾病或异常。</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所定价格涵盖暗室准备、荧光照射、结果记录、比对分析、出具报告等步骤所需的人力资源和基本物质资源消耗。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012416000070000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生殖器皮肤黏膜检查费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利用各种方式对生殖器皮肤黏膜进行检查，进行性病诊断。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所定价格涵盖皮肤消毒、黏膜检查、记录、评估及必要时进行醋酸白试验等步骤所需的人力资源和基本物质资源消耗。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皮损治疗费（常规）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通过注射、贴敷等方式治疗皮损。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所定价格涵盖皮肤消毒、常规方式治疗等步骤所需的人力资源和基本物质资源消耗。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皮损治疗费（特殊）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通过冷冻、电凝、射频等各种能量源治疗皮损。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所定价格涵盖皮肤消毒、特殊方式治疗等步骤所需的人力资源和基本物质资源消耗。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头皮微针治疗费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通过微针刺激皮肤改善皮肤状态。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所定价格涵盖皮肤清洁、仪器操作、观察患者反应、必要时敷药等步骤所需的人力资源和基本物质资源消耗。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床位费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（大面积创伤治疗）</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指住院期间为大面积创伤患者提供的悬浮床、翻身床等多功能治疗设备及相关设施。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所定价格涵盖设备准备、体位调整、悬浮或减压等步骤所需的人力资源和基本物质资源消耗。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日</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化学换肤费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利用化学物质对皮肤进行浅层或深层的剥脱，刺激皮肤的修复和再生。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所定价格涵盖手术计划、术区准备、施用溶液、冲洗等步骤所需的人力资源和基本物质资源消耗。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单次治疗以200平方厘米为基础计价，不足200平方厘米按一次计价。功能性敷料（功能性敷料是指特殊专科使用，具有促进伤口愈合、减少瘢痕、止痛功能的敷料）可单独按照实际采购价格零差率销售。</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脱毛治疗费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通过电解、激光等各种方式实现脱毛。</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所定价格涵盖设备准备、清洁、参数设定、放置电极、通电治疗、涂抹敷料等步骤所需的人力资源和基本物质资源消耗。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每平方厘米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药物熏蒸治疗费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通过熏蒸方式改善皮肤状态。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所定价格涵盖设备准备、清洁、熏蒸、观察等步骤所需的人力资源和基本物质资源消耗。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浅表异物取出费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通过各种方式取出浅表异物。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所定价格涵盖手术计划、术区准备、切开、分离、异物取出、处理、缝合等步骤所需的人力资源和基本物质资源消耗。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浅表异物取出费-儿童（加收）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每个皮损以9平方厘米为基础计价，不足9平方厘米按一个计价，每增加一个皮损逐个递加收费。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指（趾）甲治疗费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利用药物、封包、磨削、抽吸等各种方式治疗甲疾病。</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所定价格涵盖甲上敷药、磨削等步骤所需的人力资源和基本物质资源消耗。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拔甲加收。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指（趾）甲治疗费-拔甲（加收）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利用各种方式实现指（趾）甲成形。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所定价格涵盖消毒、磨削、成形等步骤所需的人力资源和基本物质资源消耗。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410.8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指（趾）甲成形费-儿童（加收）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通过各种方式去除各部位皮肤、痣及皮下组织肿物。</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浅表肿物去除费-累及重要器官或功能部位（加收）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通过各种方式去除皮肤浅表恶性肿瘤。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258.3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013316000040011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浅表恶性肿瘤去除费-累及重要器官或功能部位（加收）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1.每个肿物以每平方厘米为基础计价。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通过各种方式去除各部位巨痣。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所定价格涵盖手术计划、术区准备、消毒、去除或刮除等步骤所需的人力资源和基本物质资源消耗。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485.5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459.9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013316000050011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巨痣去除费-累及重要器官或功能部位（加收）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1.头面部巨痣每个按10平方厘米为基础计价；躯干部巨痣每个按144平方厘米或1%体表面积为基础计价。5个巨痣封顶。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2.不足一个按一个计价。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通过各种方式对体表和皮下组织各种类型常规血管瘤进行去除。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283.9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013316000060100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血管瘤去除费（常规）-其他类型血管源性肿物去除（扩展）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头面部血管瘤每个按4平方厘米为基础计价；躯干部血管瘤每个按144平方厘米或1%体表面积为基础计价。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通过各种方式对侵犯体表多层次、富血供血管瘤进行去除。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2.本项目中的“复杂”指：侵润到皮下脂肪层、肌肉层、软骨、关节腔及易损伤重要神经的情况。                                                                            3.累及重要器官或功能部位加收。                                                                              </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425.9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013316000070100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血管瘤去除费（复杂）-其他类型血管源性肿物去除（扩展）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1.头面部血管瘤每个按4平方厘米为基础计价；躯干部血管瘤每个按144平方厘米或1%体表面积为基础计价。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851.7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766.5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通过各种方式去除体表和皮下组织各种类型常规脉管畸形。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485.6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头面部脉管畸形每个按4平方厘米为基础计价；躯干部脉管畸形每个按144平方厘米或1%体表面积为基础计价。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头面部脉管畸形每个按4平方厘米为基础计价；躯干部脉管畸形每个按144平方厘米或1%体表面积为基础计价。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通过各种方式去除侵犯体表多层次、富血供的脉管畸形。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1097.8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898.2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013316000090011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脉管畸形去除费（复杂）-累及重要器官或功能部位（加收）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1.头面部脉管畸形每个按4平方厘米为基础计价；躯干部脉管畸形每个按144平方厘米或1%体表面积为基础计价。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474.1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通过各种方式去除体表和皮下组织各种类型常规神经纤维瘤。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                                                               2.累及重要器官或功能部位加收。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593.4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562.1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头面部神经纤维瘤每个按4平方厘米为基础计价；躯干神经纤维瘤每个按144平方厘米或1%体表面积为基础计价。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013316000100011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神经纤维瘤去除费（常规）-累及重要器官或功能部位（加收）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头面部神经纤维瘤每个按4平方厘米为基础计价；躯干神经纤维瘤每个按144平方厘米或1%体表面积为基础计价。</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312.3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通过各种方式去除侵犯体表多层次、富血供的神经纤维瘤。</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                                        3.累及重要器官或功能部位加收。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1030.7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168.7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神经纤维瘤去除费（复杂）-累及重要器官或功能部位（加收）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1.头面部神经纤维瘤每个按4平方厘米为基础计价；躯干神经纤维瘤每个按144平方厘米或1%体表面积为基础计价。</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2.本项目中的“复杂”指：侵润到皮下脂肪层、肌肉层、软骨、关节腔及易损伤重要神经的情况。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通过各种方式去除体表瘢痕。</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1.本项目中的“厘米"按最大径长度计算。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2.每增加1厘米加收50%，单个疤痕最多收费三级医院不超过2694元，二级医院不超过2449元，一级医院不超过2327元，其他医疗机构（含基层医疗机构）不超过2205元。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3.广泛皮下瘢痕粘连加收。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163.3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本项目中的“厘米"按最大径长度计算。</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瘢痕去除费-广泛皮下瘢痕粘连（加收）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厘米</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1.本项目中的“厘米"按最大径长度计算。</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2.每增加1厘米加收50%，单个疤痕最多收费三级医院不超过809元，二级医院不超过735元，一级医院不超过698元，其他医疗机构（含基层医疗机构）不超过662元。</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通过各种方式置入皮肤扩张器。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所定价格涵盖手术计划、术区准备、切开、置入、缝合等步骤所需的人力资源和基本物质资源消耗。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策略性延迟加收。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013316000130011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皮肤扩张器置入费-策略性延迟（加收）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皮肤扩张器取出费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通过各种方式取出置入的皮肤扩张器。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皮肤扩张器取出费-儿童（加收）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扩张器置换调整费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通过各种方式置换或调整皮肤扩张器。</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所定价格涵盖手术计划、术区准备、切开、调整、缝合等步骤所需的人力资源和基本物质资源消耗。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不与“皮肤扩张器置入费”“皮肤扩张器取出费”同时收取。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扩张器置换调整费-儿童（加收）</w:t>
            </w:r>
          </w:p>
        </w:tc>
        <w:tc>
          <w:tcPr>
            <w:tcW w:w="453"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不与“皮肤扩张器置入费”“皮肤扩张器取出费”同时收取。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组织瓣切取费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通过各种方式取自体组织瓣。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所定价格涵盖手术计划、术区准备、切开、取出、缝合等步骤所需的人力资源和基本物质资源消耗。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1.组织瓣包括骨瓣、肌肉瓣、脂肪瓣、筋膜瓣、真皮瓣、黏膜瓣等。</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2.不得与其他皮瓣相关手术同时收费。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784.1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组织瓣切取费-儿童（加收）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1.组织瓣包括骨瓣、肌肉瓣、脂肪瓣、筋膜瓣、真皮瓣、黏膜瓣等。</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2.不得与其他皮瓣相关手术同时收费。</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172.5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通过各种方式实现带蒂皮瓣的转移，修复组织缺损。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所定价格涵盖手术计划、术区准备、取带蒂皮瓣、转移、止血、缝合等步骤所需的人力资源和基本物质资源消耗。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1.每个皮瓣以15平方厘米为基础计价，8个皮瓣封顶。                                                                               2.穿支皮瓣加收。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 xml:space="preserve">3.逆行供血皮瓣加收。    </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4.扩张皮瓣加收。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5.预构皮瓣加收。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1162.9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1004.3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951.5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带蒂皮瓣转移费-穿支皮瓣（加收）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422.9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401.7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带蒂皮瓣转移费-逆行供血皮瓣（加收）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348.9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301.3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285.5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013316000170013</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带蒂皮瓣转移费-扩张皮瓣（加收）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211.4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013316000170014</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带蒂皮瓣转移费-预构皮瓣（加收）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528.6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502.2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通过各种方式实现游离皮瓣的移植，修复组织缺损。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所定价格涵盖手术计划、术区准备、取游离皮瓣、移植、止血、缝合等步骤所需的人力资源和基本物质资源消耗。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1.每个皮瓣以15平方厘米为基础计价，8个皮瓣封顶。                                                                               2.穿支皮瓣加收。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3.扩张皮瓣加收。</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4.预构皮瓣加收。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2270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2063.6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1857.2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游离皮瓣移植费-穿支皮瓣（加收）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784.2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742.9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013316000180012</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游离皮瓣移植费-扩张皮瓣（加收）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392.1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013316000180013</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游离皮瓣移植费-预构皮瓣（加收）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1031.8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980.2</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928.6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游离复合组织瓣移植费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通过手术切取游离复合组织瓣，游离移植至受区。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所定价格涵盖手术计划、术区准备、消毒、定位、切取、取游离组织瓣、移植、吻合、固定、止血、缝合等步骤所需的人力资源和基本物质资源消耗。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3636.6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3140.7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2975.4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013316000190001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游离复合组织瓣移植费-儿童（加收）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727.3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661.2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628.1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595.1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带蒂复合组织瓣转移费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通过手术切取带血管蒂的复合组织，转位移植至受区。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所定价格涵盖手术计划、术区准备、消毒、定位、切取、取带蒂组织瓣、转位移植、固定、止血、缝合等步骤所需的人力资源和基本物质资源消耗。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1669.8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1586.3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1502.8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带蒂复合组织瓣转移费-儿童（加收）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每个皮瓣以15平方厘米为基础计价，8个皮瓣封顶。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317.3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300.6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通过各种方式形成皮管，转位移植至受区。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所定价格涵盖手术计划、术区准备、消毒、切开、止血、缝合皮管及供区切口、包扎等步骤所需的人力资源和基本物质资源消耗。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1.本项目中“跨部位”的“部位”指：四肢、胸、背、腹、颅颌面。                                              2.跨部位加收。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013316000210011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皮管成形费-跨部位（加收）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本项目中“跨部位”的“部位”指：四肢、胸、背、腹、颅颌面。</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1839.4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1672.1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1504.8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通过各种方式对皮瓣进行预处理，改变皮瓣的血供模式和生理状态。</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所定价格涵盖手术计划、术区准备、消毒、切开、分离、血管处理、复位、固定、缝合等步骤所需的人力资源和基本物质资源消耗。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预构皮瓣加收。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450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皮瓣延迟费-预构皮瓣（加收）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断蒂费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通过手术将成活的带蒂皮瓣、组织瓣、皮管等切断缝合。</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所定价格涵盖手术计划、术区准备、皮瓣蒂切断、止血、缝合等步骤所需的人力资源和基本物质资源消耗。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869.2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790.2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750.7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711.2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断蒂费-儿童（加收）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173.8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皮瓣探查费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皮瓣手术后，通过各种方式探查皮瓣。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所定价格涵盖手术计划、术区准备、消毒、切开、探查、缝合等步骤所需的人力资源和基本物质资源消耗。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不与“皮瓣修整费”同时收取。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皮瓣探查费-儿童（加收）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不与“皮瓣修整费”同时收取。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013316000250000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皮瓣修整费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皮瓣手术后，通过各种方式修整皮瓣。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所定价格涵盖手术计划、术区准备、消毒、切开、修剪设计皮瓣、止血、缝合等步骤所需的人力资源和基本物质资源消耗。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1.个指单次手术需修整的皮瓣个数。</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2.不与“皮瓣探查费”同时收取。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983.6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934.4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013316000250001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皮瓣修整费-儿童（加收）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个</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1.个指单次手术需修整的皮瓣个数。</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2.不与“皮瓣探查费”同时收取。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216.4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186.9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013316000260000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（常规）</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通过手术切取自体皮，制备皮片移植覆盖到患者创面。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所定价格涵盖手术计划、术区准备、受区皮肤切除、供区皮肤切取整复、供区皮肤移植，以及切开、吻合、关闭、缝合等步骤所需的人力资源和基本物质资源消耗。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1454.5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1381.8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1309.1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013316000260001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（常规）-儿童（加收）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013316000270000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（复杂）</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通过复杂手术切取自体皮，制备皮片移植覆盖到患者创面。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所定价格涵盖手术计划、术区准备、受区皮肤切除、供区皮肤切取整复、供区皮肤移植，以及切开、吻合、关闭、缝合等步骤所需的人力资源和基本物质资源消耗。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本项目中的“复杂”指：微粒皮、网状皮、Meek皮、带毛囊游离皮、带真皮血管网游离皮片移植、细胞悬液制备的情况。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2080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1890.9</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1796.4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1701.8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013316000270001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自体皮移植费</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（复杂）-儿童（加收）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本项目中的“复杂”指：微粒皮、网状皮、Meek皮、带毛囊游离皮、带真皮血管网游离皮片移植、细胞悬液制备的情况。</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416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378.2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359.3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340.4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将同种异体皮片移植覆盖到患者创面。</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所定价格涵盖手术计划、术区准备、受区皮肤切除、异体皮移植，以及切开、吻合、关闭、缝合等步骤所需的人力资源和基本物质资源消耗。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273.4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248.5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236.1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223.7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013316000280100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异体皮移植费-异种皮移植（扩展）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异体皮制备可按“异体组织制备费”收取。</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1367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1242.7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1180.6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1118.4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通过手术完成皮肤撕/套脱伤清创修复。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所定价格涵盖手术计划、术区准备、消毒、清创、切除、止血、缝合或植皮覆盖创面等步骤所需的人力资源和基本物质资源消耗。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头面部撕/套脱伤加收。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885.5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764.8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724.5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177.1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153</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144.9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013316000290011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皮肤撕/套脱伤修复费-头面部撕/套脱伤（加收）</w:t>
            </w:r>
          </w:p>
        </w:tc>
        <w:tc>
          <w:tcPr>
            <w:tcW w:w="453"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265.7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241.5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229.4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217.4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象皮肿整形费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通过各种方式改善象皮肿患者肢体外观。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所定价格涵盖手术计划、术区准备、消毒、切开、去除、缝合及必要时重建淋巴引流、皮瓣移植等步骤所需的人力资源和基本物质资源消耗。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3387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3079.1</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2925.1</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2771.2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013316000300001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象皮肿整形费-儿童（加收）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677.4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615.8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585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554.2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013114000090000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烧伤抢救费(小)</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对符合小抢救标准的烧伤患者进行抢救。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142.5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013114000100000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烧伤抢救费（中）</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对符合中抢救标准的烧伤患者进行抢救。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275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250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237.5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烧伤抢救费（大）</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对符合大抢救标准的烧伤患者进行抢救。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烧伤标准以卫生行业主管部门最新版技术规范为准。</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313.5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297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013114000120000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烧伤复合伤抢救费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对合并有电烧伤、吸入性损伤、爆震伤以及中毒的烧伤患者进行抢救。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所定价格涵盖观察病情、及时抢救、详细记录等步骤所需的人力资源和基本物质资源消耗。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106</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013316000310000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烧伤焦痂切开减张费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切开患者烧伤创面的坏死焦痂，解除焦痂对肢体血循环的压迫和对人体呼吸的影响。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所定价格涵盖手术计划、术区准备、消毒、切开、减张、止血清洗、创面覆盖等步骤所需的人力资源和基本物质资源消耗。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部位：面部、颈部、胸腹、单侧上肢、单侧下肢、单腕、单手手指、单侧踝足部。</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468.6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426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404.7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383.4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107</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013316000310001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烧伤焦痂切开减张费-儿童（加收）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93.7</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85.2</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80.9</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76.7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108</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去除患者创面的坏死组织和炎性肉芽组织。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所定价格涵盖手术计划、术区准备、消毒、清创、止血清洗等步骤所需的人力资源和基本物质资源消耗。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1.部位：面部、头颈、躯干、单侧上肢、单侧下肢。</w:t>
            </w:r>
            <w:r>
              <w:rPr>
                <w:rFonts w:hint="eastAsia" w:ascii="方正仿宋_GBK" w:hAnsi="方正仿宋_GBK" w:eastAsia="方正仿宋_GBK" w:cs="方正仿宋_GBK"/>
                <w:i w:val="0"/>
                <w:iCs w:val="0"/>
                <w:color w:val="auto"/>
                <w:kern w:val="0"/>
                <w:sz w:val="13"/>
                <w:szCs w:val="13"/>
                <w:u w:val="none"/>
                <w:lang w:val="en-US" w:eastAsia="zh-CN" w:bidi="ar"/>
              </w:rPr>
              <w:br w:type="textWrapping"/>
            </w:r>
            <w:r>
              <w:rPr>
                <w:rFonts w:hint="eastAsia" w:ascii="方正仿宋_GBK" w:hAnsi="方正仿宋_GBK" w:eastAsia="方正仿宋_GBK" w:cs="方正仿宋_GBK"/>
                <w:i w:val="0"/>
                <w:iCs w:val="0"/>
                <w:color w:val="auto"/>
                <w:kern w:val="0"/>
                <w:sz w:val="13"/>
                <w:szCs w:val="13"/>
                <w:u w:val="none"/>
                <w:lang w:val="en-US" w:eastAsia="zh-CN" w:bidi="ar"/>
              </w:rPr>
              <w:t>2.烧伤浸浴扩创加收。</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803</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730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693.5</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657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160.6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146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138.7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131.4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110</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013316000320011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创面扩创费-烧伤浸浴扩创（加收）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每个部位</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120.5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109.5</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104</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98.5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111</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013316000330000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焦痂去除费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通过各种方式去除深度烧伤焦痂。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所定价格涵盖手术计划、术区准备、消毒、去除焦痂、创面冲洗、止血等步骤所需的人力资源和基本物质资源消耗。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220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200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190</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180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甲类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112</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013316000330001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焦痂去除费-儿童（加收）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1%体表面积</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40</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38</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36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113</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013316000340000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通过各种方式制备可供移植的异体组织。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所定价格涵盖手术计划、术区准备、切开、组织采集、制备处理等步骤所需的人力资源和基本物质资源消耗。</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计价单位以1％体表面积为1次。</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114</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013316000340001</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异体组织制备费-儿童（加收）</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19.4</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17.6</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16.7</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15.8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自费</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115</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013316000340100</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异体组织制备费-异种组织制备（扩展）</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left"/>
              <w:rPr>
                <w:rFonts w:hint="eastAsia" w:ascii="方正仿宋_GBK" w:hAnsi="方正仿宋_GBK" w:eastAsia="方正仿宋_GBK" w:cs="方正仿宋_GBK"/>
                <w:i w:val="0"/>
                <w:iCs w:val="0"/>
                <w:color w:val="auto"/>
                <w:sz w:val="13"/>
                <w:szCs w:val="13"/>
                <w:u w:val="none"/>
              </w:rPr>
            </w:pP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96.8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88</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83.6</w:t>
            </w:r>
          </w:p>
        </w:tc>
        <w:tc>
          <w:tcPr>
            <w:tcW w:w="295"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79.2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乙类</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snapToGrid w:val="0"/>
              <w:ind w:left="0" w:leftChars="0" w:right="0" w:rightChars="0" w:firstLine="0" w:firstLineChars="0"/>
              <w:jc w:val="center"/>
              <w:rPr>
                <w:rFonts w:hint="eastAsia" w:ascii="方正仿宋_GBK" w:hAnsi="方正仿宋_GBK" w:eastAsia="方正仿宋_GBK" w:cs="方正仿宋_GBK"/>
                <w:i w:val="0"/>
                <w:iCs w:val="0"/>
                <w:color w:val="auto"/>
                <w:sz w:val="13"/>
                <w:szCs w:val="13"/>
                <w:u w:val="none"/>
              </w:rPr>
            </w:pPr>
          </w:p>
        </w:tc>
        <w:tc>
          <w:tcPr>
            <w:tcW w:w="267" w:type="pct"/>
            <w:tcBorders>
              <w:top w:val="single" w:color="000000" w:sz="4" w:space="0"/>
              <w:left w:val="single" w:color="000000" w:sz="4" w:space="0"/>
              <w:bottom w:val="single" w:color="000000" w:sz="4" w:space="0"/>
              <w:right w:val="single" w:color="000000" w:sz="4" w:space="0"/>
            </w:tcBorders>
            <w:noWrap/>
            <w:vAlign w:val="center"/>
          </w:tcPr>
          <w:p>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auto"/>
                <w:sz w:val="13"/>
                <w:szCs w:val="13"/>
                <w:u w:val="none"/>
              </w:rPr>
            </w:pPr>
            <w:r>
              <w:rPr>
                <w:rFonts w:hint="eastAsia" w:ascii="方正仿宋_GBK" w:hAnsi="方正仿宋_GBK" w:eastAsia="方正仿宋_GBK" w:cs="方正仿宋_GBK"/>
                <w:i w:val="0"/>
                <w:iCs w:val="0"/>
                <w:color w:val="auto"/>
                <w:kern w:val="0"/>
                <w:sz w:val="13"/>
                <w:szCs w:val="13"/>
                <w:u w:val="none"/>
                <w:lang w:val="en-US" w:eastAsia="zh-CN" w:bidi="ar"/>
              </w:rPr>
              <w:t>手术费</w:t>
            </w:r>
          </w:p>
        </w:tc>
      </w:tr>
    </w:tbl>
    <w:p>
      <w:pPr>
        <w:rPr>
          <w:rFonts w:hint="eastAsia"/>
          <w:lang w:val="en-US" w:eastAsia="zh-CN"/>
        </w:rPr>
      </w:pPr>
    </w:p>
    <w:p>
      <w:pPr>
        <w:pStyle w:val="2"/>
        <w:rPr>
          <w:rFonts w:hint="eastAsia"/>
          <w:lang w:val="en-US" w:eastAsia="zh-CN"/>
        </w:rPr>
        <w:sectPr>
          <w:pgSz w:w="23811" w:h="16838" w:orient="landscape"/>
          <w:pgMar w:top="1962" w:right="1474" w:bottom="1848" w:left="1587" w:header="851" w:footer="992" w:gutter="0"/>
          <w:pgNumType w:fmt="numberInDash"/>
          <w:cols w:space="0" w:num="1"/>
          <w:rtlGutter w:val="0"/>
          <w:docGrid w:type="lines" w:linePitch="334" w:charSpace="0"/>
        </w:sectPr>
      </w:pP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before="0" w:after="0" w:line="570" w:lineRule="exact"/>
        <w:jc w:val="left"/>
        <w:textAlignment w:val="auto"/>
        <w:outlineLvl w:val="0"/>
        <w:rPr>
          <w:rFonts w:hint="eastAsia" w:ascii="Times New Roman" w:hAnsi="Times New Roman" w:eastAsia="方正黑体_GBK" w:cs="方正黑体_GBK"/>
          <w:b w:val="0"/>
          <w:bCs w:val="0"/>
          <w:i w:val="0"/>
          <w:iCs w:val="0"/>
          <w:color w:val="000000"/>
          <w:kern w:val="0"/>
          <w:sz w:val="32"/>
          <w:szCs w:val="32"/>
          <w:highlight w:val="none"/>
          <w:u w:val="none"/>
          <w:lang w:val="en-US" w:eastAsia="zh-CN" w:bidi="ar"/>
        </w:rPr>
      </w:pPr>
      <w:r>
        <w:rPr>
          <w:rFonts w:hint="eastAsia" w:ascii="Times New Roman" w:hAnsi="Times New Roman" w:eastAsia="方正黑体_GBK" w:cs="方正黑体_GBK"/>
          <w:b w:val="0"/>
          <w:bCs w:val="0"/>
          <w:i w:val="0"/>
          <w:iCs w:val="0"/>
          <w:color w:val="000000"/>
          <w:kern w:val="0"/>
          <w:sz w:val="32"/>
          <w:szCs w:val="32"/>
          <w:highlight w:val="none"/>
          <w:u w:val="none"/>
          <w:lang w:val="en-US" w:eastAsia="zh-CN" w:bidi="ar"/>
        </w:rPr>
        <w:t>附件2</w:t>
      </w:r>
      <w:bookmarkStart w:id="1" w:name="_GoBack"/>
      <w:bookmarkEnd w:id="1"/>
    </w:p>
    <w:p>
      <w:pPr>
        <w:keepNext/>
        <w:keepLines/>
        <w:pageBreakBefore w:val="0"/>
        <w:widowControl w:val="0"/>
        <w:kinsoku/>
        <w:wordWrap/>
        <w:overflowPunct/>
        <w:topLinePunct w:val="0"/>
        <w:autoSpaceDE/>
        <w:autoSpaceDN/>
        <w:bidi w:val="0"/>
        <w:adjustRightInd/>
        <w:snapToGrid/>
        <w:spacing w:before="0" w:after="0" w:line="570" w:lineRule="exact"/>
        <w:jc w:val="center"/>
        <w:textAlignment w:val="auto"/>
        <w:outlineLvl w:val="0"/>
        <w:rPr>
          <w:rFonts w:hint="eastAsia" w:ascii="方正小标宋_GBK" w:hAnsi="方正小标宋_GBK" w:eastAsia="方正小标宋_GBK" w:cs="方正小标宋_GBK"/>
          <w:b w:val="0"/>
          <w:bCs w:val="0"/>
          <w:i w:val="0"/>
          <w:iCs w:val="0"/>
          <w:color w:val="000000"/>
          <w:kern w:val="0"/>
          <w:sz w:val="44"/>
          <w:szCs w:val="44"/>
          <w:highlight w:val="none"/>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highlight w:val="none"/>
          <w:u w:val="none"/>
          <w:lang w:val="en-US" w:eastAsia="zh-CN" w:bidi="ar"/>
        </w:rPr>
        <w:t>停用听性脑干反应等医疗服务价格项目表</w:t>
      </w:r>
    </w:p>
    <w:p>
      <w:pPr>
        <w:jc w:val="left"/>
        <w:rPr>
          <w:rFonts w:hint="eastAsia" w:ascii="方正小标宋_GBK" w:hAnsi="方正小标宋_GBK" w:eastAsia="方正小标宋_GBK" w:cs="方正小标宋_GBK"/>
          <w:b w:val="0"/>
          <w:bCs w:val="0"/>
          <w:i w:val="0"/>
          <w:iCs w:val="0"/>
          <w:color w:val="000000"/>
          <w:kern w:val="0"/>
          <w:sz w:val="32"/>
          <w:szCs w:val="32"/>
          <w:highlight w:val="none"/>
          <w:u w:val="none"/>
          <w:lang w:val="en-US" w:eastAsia="zh-CN" w:bidi="ar"/>
        </w:rPr>
      </w:pP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5"/>
        <w:gridCol w:w="2060"/>
        <w:gridCol w:w="6086"/>
        <w:gridCol w:w="4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blHeader/>
        </w:trPr>
        <w:tc>
          <w:tcPr>
            <w:tcW w:w="3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序号</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项目编码</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项目名称</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color w:val="auto"/>
                <w:sz w:val="20"/>
                <w:szCs w:val="20"/>
                <w:u w:val="none"/>
              </w:rPr>
            </w:pPr>
            <w:r>
              <w:rPr>
                <w:rFonts w:hint="eastAsia" w:ascii="方正黑体_GBK" w:hAnsi="方正黑体_GBK" w:eastAsia="方正黑体_GBK" w:cs="方正黑体_GBK"/>
                <w:b/>
                <w:bCs w:val="0"/>
                <w:i w:val="0"/>
                <w:iCs w:val="0"/>
                <w:color w:val="auto"/>
                <w:kern w:val="0"/>
                <w:sz w:val="20"/>
                <w:szCs w:val="20"/>
                <w:u w:val="none"/>
                <w:lang w:val="en-US" w:eastAsia="zh-CN" w:bidi="ar"/>
              </w:rPr>
              <w:t>医保结算编码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一、停用耳鼻喉科部分医疗服务价格项目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4.耳鼻咽喉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听性脑干反应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003104010010000-310401001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听性脑干反应(测潜伏期加收)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003104010010000-310401001.01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纯音听阈测定(超高频测定加收)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310401002.02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纯音听阈测定(甘油试验加收)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003104010020000-310401002.02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自描听力检查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003104010030000-310401003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纯音短增量敏感指数试验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003104010040000-310401004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纯音衰减试验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003104010050000-310401005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双耳交替响度平衡试验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003104010060000-310401006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响度不适与舒适阈检测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003104010070000-310401007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调谐曲线</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003104010080000-310401008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言语测听(声场测听加收)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310401009.10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言语测听(声场测听)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003104010090000-310401009.10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声导抗测听</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003104010100000-310401010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镫骨活动度检测(盖来试验)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003104010110000-310401011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镫骨肌反射衰减试验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003104010120000-310401012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咽鼓管压力测定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003104010130000-310401013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耳蜗电图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003104010140000-310401014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003104010150000-310401015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耳声发射检查(自发性)</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003104010150100-310401015.10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耳声发射检查(诱发性)</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003104010150200-310401015.20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耳声发射检查(畸变产物耳声发射)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003104010150300-310401015.30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310401015.40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耳声发射检查(40HZ相关电位检查)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003104010150000-310401015.40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稳态听觉诱发反应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003104010160000-310401016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中潜伏期诱发电位</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003104010170000-310401017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皮层慢反应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003104010180000-310401018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迟期成分检查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003104010190000-310401019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鼓岬电刺激反应</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003104010200000-310401020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眼动图(双向加收)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眼动图(冷热试验加收)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眼动图(红外跟踪眼动实时分析系统〔VNG〕加收)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眼动图(定标)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眼动图(凝视跟踪)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眼动图(平稳跟踪)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眼动图(扫视跟踪)</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眼动图(视动单速)</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眼动图(转椅急停)</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003104010210000-310401021.60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310401021.70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眼动图(温度(冷热)试验)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003104010210100-310401021.70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310401021.80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眼动图(视前庭眼动反射(VVOK))</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003104010210200-310401021.80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310401021.90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眼动图(自发眼震)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003104010210200-310401021.90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003104010220000-310401022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平衡试验(使用红外跟踪眼动实时分析系统(VNG)加收)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003104010220100-310401022.01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平衡试验(平板试验)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003104010220100-310401022.10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平衡试验(扭颈试验)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003104010220200-310401022.20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平衡试验(变位试验)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003104010220300-310401022.30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平衡试验(位置性眼震试验)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003104010220000-310401022.40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中耳共振频率测定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003104010230000-310401023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听探子检查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003104010240000-310401024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听力筛选试验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310401025a</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纯音测试筛选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310401025b</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脑干听觉诱发电位筛选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310401025c</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声导抗测试筛选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310401025d</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耳声发射筛选</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003104010250000-310401025d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003104010260000-310401026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耳鸣检查(他觉耳鸣检查)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003104010260100-310401026.10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耳鸣检查(耳鸣治疗)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003104010260000-310401026.20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定向条件反射测定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003104010270000-310401027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助听器选配试验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003104010280000-310401028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电子耳蜗编程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003104010290000-310401029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真耳分析</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003104010300000-310401030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003104010310000-310401031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003104010340000-310401034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耳纤维内镜检查(视频耳内镜检查加收)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003104010340200-310401034.01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耳纤维内镜检查(完壁式乳突术后)</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003104010340100-310401034.10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耳纤维内镜检查(视频耳内镜检查)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003104010340200-310401034.20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硬性耳内镜检查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003104010350000-310401035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电耳镜检查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003104010360000-310401036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电耳镜检查(电脑式加收)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003104010360000-310401036.01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003104010370000-310401037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003104010380000-310401038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西格氏耳镜检查(瘘管试验)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003104010380100-310401038.10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310401038.20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西格氏耳镜检查(鼓膜按摩)</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003104010380200-310401038.20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上鼓室冲洗术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003104010390000-310401039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鼓膜穿刺术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003104010400000-310401040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003104010410000-310401041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耵聍冲洗(单纯耵聍取出收取)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003104010410000-310401041.01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耵聍冲洗(耳道冲洗)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003104010410100-310401041.10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耳正负压治疗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003104010420000-310401042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波氏法咽鼓管吹张</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003104010430000-310401043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导管法咽鼓管吹张</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003104010440000-310401044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耳药物烧灼</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003104010450000-310401045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耳药物烧灼(耳部上药收取)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003104010450000-310401045.01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003104010460000-310401046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鼓膜贴补治疗(烧灼法)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003104010460100-310401046.10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鼓膜贴补治疗(针拨法)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003104010460200-310401046.20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耳廓假性囊肿穿刺压迫治疗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003104010480000-310401048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310401049.03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003104010490000-310401049.03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前庭肌源诱发电位检查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503104010600000-310401050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颈源性肌源性电位(cVEMP)检查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503104010630000-310401050.10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眼源性肌源电位(oVEMP)检查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503104010640000-310401050.20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310401051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前庭功能复位治疗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003402000240000-310401051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鼻内镜检查(纤维镜加收)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鼻内镜检查(电子纤维镜加收)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鼻内镜检查(鼻窦内窥镜加收)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003104020010000-310402001.04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310402001.05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鼻内镜检查(视频镜加收)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003104020010001-310402001.05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003104020020000-310402002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长鼻镜检查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003104020030000-310402003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鼻内镜手术后检查处理</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003104020040000-310402004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鼻粘膜激发试验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003104020050000-310402005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嗅觉功能检测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003104020070000-310402007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鼻阻力测定</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003104020080000-310402008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声反射鼻腔测量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003104020090000-310402009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糖精试验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003104020100000-310402010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003104020120000-310402012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鼻腔冲洗(鼻腔上药收取)</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003104020120000-310402012.01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上颌窦穿刺术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003104020140000-310402014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鼻窦冲洗(额窦加收)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鼻窦冲洗(上颌窦冲洗)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鼻窦冲洗(筛窦冲洗)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鼻窦冲洗(蝶窦冲洗)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003104020150000-310402015.30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003104020170000-310402017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下鼻甲封闭术(鼻丘封闭)</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003104020170100-310402017.10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下鼻甲封闭术(硬化剂注射)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003104020170200-310402017.20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鼻腔粘连分离术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003104020180000-310402018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鼻负压置换治疗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003104020190000-310402019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前鼻孔填塞</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003104020220000-310402022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后鼻孔填塞</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003104020230000-310402023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鼻异物取出</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003104020240000-310402024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310402025.03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003104020250000-310402025.03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咽喉部诊疗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喉声图</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003104030010000-310403001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喉频谱仪检查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003104030020000-310403002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喉电图测试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003104030030000-310403003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计算机言语疾病矫治</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003104030050000-310403005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纤维鼻咽镜检查(无智能图像)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纤维鼻咽镜检查(电子镜加收)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003104030060000-310403006.02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003104030070000-310403007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硬性鼻咽镜检查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003104030080000-310403008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003104030090000-310403009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纤维喉镜检查(无智能图像)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003104030090000-310403009.01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310403009.02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纤维喉镜检查(电子镜加收)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003104030090001-310403009.02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喉动态镜检查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003104030100000-310403010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直达喉镜检查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003104030110000-310403011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直达喉镜检查(前联合镜检查)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003104030110100-310403011.10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003104030120000-310403012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间接喉镜检查(间接喉镜上药)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003104030120000-310403012.10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支撑喉镜检查</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003104030130000-310403013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咽封闭</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003104030140000-310403014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喉上神经封闭术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003104030150000-310403015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咽部特殊治疗(射频加收)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咽部特殊治疗(激光加收)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310403016.03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咽部特殊治疗(微波加收)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003104030160000-310403016.03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酒渣鼻切割术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003114000230000-311400023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5.耳部手术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耳廓软骨膜炎清创术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003305010010000-330501001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耳廓软骨膜炎清创术(耳廓脓肿切排清创术)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003305010010100-330501001.10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耳道异物取出术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003305010020000-330501002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耳廓恶性肿瘤切除术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耳颞部血管瘤切除术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003305010040000-330501004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耳息肉摘除术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003305010050000-330501005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耳前瘘管切除术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003305010060000-330501006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耳腮裂瘘管切除术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003305010070000-330501007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耳后瘘孔修补术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003305010080000-330501008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耳前瘘管感染切开引流术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003305010090000-330501009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003305010100000-330501010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外耳道良性肿物切除术(外耳道骨瘤)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003305010100100-330501010.10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外耳道良性肿物切除术(胆脂瘤)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003305010100200-330501010.20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外耳道疖脓肿切开引流术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003305010120000-330501012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外耳道恶性肿瘤切除术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003305010130000-330501013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完全断耳再植术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003305010140000-330501014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部分断耳再植术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003305010150000-330501015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一期耳廓成形术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003305010160000-330501016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分期耳廓成形术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003305010170000-330501017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003305010180000-330501018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003305010190000-330501019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耳廓畸形矫正术(招风耳)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003305010190100-330501019.10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耳廓畸形矫正术(隐匿耳)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003305010190200-330501019.20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耳廓畸形矫正术(巨耳)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003305010190300-330501019.30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耳廓畸形矫正术(扁平耳)</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003305010190400-330501019.40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330501019.50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耳廓畸形矫正术(耳垂畸形)</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003305010190500-330501019.50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耳廓软骨取骨术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003305010200000-330501020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003305010210000-330501021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外耳道成形术(狭窄)</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003305010210100-330501021.10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外耳道成形术(闭锁)</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003305010210200-330501021.20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耳廓良性肿物切除术(耳廓痣)</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耳廓良性肿物切除术(血管瘤)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耳廓良性肿物切除术(瘢痕)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330501022.40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耳廓良性肿物切除术(囊肿)</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003305010030000-330501022.40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中耳手术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鼓膜置管术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003305020010000-330502001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鼓膜切开术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003305020020000-330502002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003305020030000-330502003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耳显微镜下鼓膜修补术(内植法)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003305020030100-330502003.10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耳显微镜下鼓膜修补术(夹层法)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003305020030200-330502003.20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耳显微镜下鼓膜修补术(外贴法)</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003305020030300-330502003.30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003305020040000-330502004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003305020050000-330502005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镫骨手术(镫骨撼动术)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003305020050100-330502005.10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镫骨手术(底板切除术)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003305020050200-330502005.20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二次镫骨底板切除术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003305020060000-330502006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二氧化碳激光镫骨底板开窗术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003305020070000-330502007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听骨链松解术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003305020080000-330502008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003305020090000-330502009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鼓室成形术(Ⅰ型)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003305020090100-330502009.10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鼓室成形术(Ⅱ型)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003305020090200-330502009.20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鼓室成形术(Ⅲ型)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003305020090300-330502009.30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鼓室成形术(Ⅳ型)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003305020090400-330502009.40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330502009.50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鼓室成形术(Ⅴ型)</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003305020090500-330502009.50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人工听骨听力重建术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003305020100000-330502010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经耳内镜鼓室探查术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003305020110000-330502011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咽鼓管扩张术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003305020120000-330502012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咽鼓管再造术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003305020130000-330502013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单纯乳突凿开术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003305020140000-330502014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完壁式乳突根治术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003305020150000-330502015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开放式乳突根治术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003305020160000-330502016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乳突改良根治术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003305020170000-330502017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上鼓室鼓窦凿开术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003305020180000-330502018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经耳脑脊液耳漏修补术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003305020190000-330502019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330502020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电子耳蜗植入术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003305020200000-330502020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内耳及其他耳部手术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003305030010000-330503001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内耳窗修补术(圆窗)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003305030010100-330503001.10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内耳窗修补术(前庭窗)</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003305030010200-330503001.20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003305030020000-330503002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内耳开窗术(经前庭窗迷路破坏术)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003305030020100-330503002.10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内耳开窗术(半规管嵌顿术)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003305030020200-330503002.20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内耳开窗术(外淋巴灌流术)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003305030020300-330503002.30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内耳淋巴囊减压术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003305030030000-330503003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翼管神经切断术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003305030050000-330503005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翼管神经切断术(使用鼻内镜加收)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003305030050001-330503005.01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鼓丛切除术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003305030060000-330503006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鼓索神经切断术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003305030070000-330503007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经迷路听神经瘤切除术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003305030080000-330503008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330503008.10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经迷路听神经瘤切除术(迷路后听神经瘤切除术)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003305030080100-330503008.10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经迷路岩部胆脂瘤切除术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003305030100000-330503010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经中颅窝岩部胆脂瘤切除术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003305030110000-330503011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经迷路岩尖引流术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003305030120000-330503012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经中颅窝岩尖引流术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003305030130000-330503013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003305030140000-330503014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颞骨次全切除术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003305030150000-330503015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颞骨全切术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003305030160000-330503016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330503017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耳后骨膜下脓肿切开引流术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003305030170000-330503017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6.鼻、口、咽部手术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鼻、口、咽部手术(使用鼻内镜加收)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503300000010000-3306.01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鼻外伤清创缝合术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003306010010000-330601001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鼻外伤清创缝合术(复杂病变加收)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003306010010001-330601001.01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鼻骨骨折整复术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003306010020000-330601002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鼻部分缺损修复术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003306010030000-330601003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鼻继发畸形修复术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003306010040000-330601004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前鼻孔成形术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003306010050000-330601005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003306010060000-330601006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鼻部神经封闭术(蝶腭神经)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003306010060100-330601006.10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鼻部神经封闭术(筛前神经)</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003306010060200-330601006.20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鼻腔异物取出术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003306010070000-330601007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下鼻甲部分切除术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003306010080000-330601008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中鼻甲部分切除术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003306010090000-330601009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鼻翼肿瘤切除成形术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003306010100000-330601010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鼻前庭囊肿切除术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003306010110000-330601011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鼻息肉摘除术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003306010120000-330601012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鼻中隔粘膜划痕术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003306010130000-330601013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003306010140000-330601014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鼻中隔矫正术(鼻中隔降肌附着过低矫正术)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003306010140100-330601014.10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鼻中隔穿孔修补术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003306010160000-330601016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鼻中隔血肿切开引流术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003306010170000-330601017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鼻中隔血肿切开引流术(脓肿切开引流术)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003306010170100-330601017.10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筛动脉结扎术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003306010180000-330601018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筛前神经切断术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003306010190000-330601019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经鼻鼻侧鼻腔鼻窦肿瘤切除术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003306010200000-330601020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经鼻鼻腔鼻窦肿瘤切除术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003306010210000-330601021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隆鼻术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003306010220000-330601022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隆鼻术后继发畸形矫正术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003306010230000-330601023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重度鞍鼻畸形矫正术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003306010240000-330601024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鼻畸形矫正术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003306010250000-330601025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鼻再造术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003306010260000-330601026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鼻孔闭锁修复术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003306010270000-330601027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鼻孔闭锁修复术(狭窄修复)</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003306010270100-330601027.10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后鼻孔成形术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003306010280000-330601028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鼻侧壁移位伴骨质充填术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003306010290000-330601029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330601030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颈外径路咽旁脓肿切开引流术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003306110010000-330601030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副鼻窦手术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上颌窦鼻内开窗术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003306020010000-330602001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上颌窦根治术(柯-路氏手术)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003306020020000-330602002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经上颌窦颌内动脉结扎术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003306020030000-330602003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鼻窦异物取出术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003306020040000-330602004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萎缩性鼻炎鼻腔缩窄术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003306020050000-330602005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鼻额管扩张术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003306020060000-330602006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鼻外额窦开放手术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003306020070000-330602007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鼻内额窦开放手术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003306020080000-330602008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鼻外筛窦开放手术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003306020090000-330602009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鼻内筛窦开放手术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003306020100000-330602010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鼻外蝶窦开放手术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003306020110000-330602011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鼻内蝶窦开放手术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003306020120000-330602012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经鼻内镜鼻窦手术(上颌窦、额窦、筛窦每增加一个窦加收)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经鼻内镜鼻窦手术(蝶窦每增加一侧加收)</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003306020130000-330602013.02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经鼻内镜鼻窦手术(额窦)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003306020130100-330602013.10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经鼻内镜鼻窦手术(筛窦)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003306020130200-330602013.20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经鼻内镜鼻窦手术(蝶窦)</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003306020130300-330602013.30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330602014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全筛窦切除术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003306020140000-330602014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鼻部其他手术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330603003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经前颅窝鼻窦肿物切除术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003306030030000-330603003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口咽部恶性肿物局部扩大切除术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003306050220000-330605022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口咽部恶性肿物局部扩大切除术(肿物切除及邻位瓣修复)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003306050220100-330605022.10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003306060040000-330606004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腭弓成形术(舌腭弓成形术)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003306060040100-330606004.10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腭弓成形术(咽腭弓成形术)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003306060040200-330606004.20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腭帆缩短术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003306060050000-330606005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腭咽成形术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003306060060000-330606006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悬雍垂缩短术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003306060070000-330606007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悬雍垂腭咽成形术(UPPP)</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003306060080000-330606008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腭咽肌瓣成形术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003306060210000-330606021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咽后嵴成形术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003306060220000-330606022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咽后壁组织瓣成形术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003306060230000-330606023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口鼻腔前庭瘘修补术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003306060260000-330606026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扁桃体和腺样体手术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003306100010000-330610001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扁桃体切除术(残体切除)</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003306100010100-330610001.10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扁桃体切除术(挤切)</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003306100010200-330610001.20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腺样体刮除术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003306100020000-330610002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舌扁桃体切除术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003306100030000-330610003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330610004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扁桃体周围脓肿切开引流术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003306100040000-330610004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咽部手术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332</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咽后壁脓肿切开引流术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003306110010000-330611001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经颈侧进路鼻咽肿瘤切除术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003306110020000-330611002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经硬腭进路鼻咽肿瘤切除术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003306110030000-330611003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经硬腭进路鼻咽狭窄闭锁切开成形术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003306110040000-330611004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颈侧切开下咽肿瘤切除术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003306110050000-330611005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颈侧切开下咽肿瘤切除术(下咽癌切除+游离空肠下咽修复术)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003306110050100-330611005.10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颈外进路咽旁间隙肿物摘除术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003306110060000-330611006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330611008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咽瘘皮瓣修复术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003306110080000-330611008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003307010010000-330701001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经直达喉镜喉肿物摘除术(使用间接镜收取)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003307010010000-330701001.01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经直达喉镜喉肿物摘除术(使用纤维喉镜加收)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003307010010001-330701001.02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经直达喉镜喉肿物摘除术(门诊手术咽部异物取出收取)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经直达喉镜喉肿物摘除术(喉部异物取出收取)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经直达喉镜喉肿物摘除术(咽喉异物取出)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003307010010200-330701001.20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颈侧切开喉部肿瘤切除术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003307010020000-330701002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环甲膜穿刺术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003307010030000-330701003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环甲膜切开术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003307010040000-330701004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003307010050000-330701005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喉全切除术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003307010060000-330701006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喉全切除术后发音管安装术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003307010070000-330701007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003307010080000-330701008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全喉切除咽气管吻合术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003307010090000-330701009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喉次全切除术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003307010100000-330701010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003307010110000-330701011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垂直半喉切除术及喉功能重建术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003307010120000-330701012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垂直超半喉切除术及喉功能重建术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003307010130000-330701013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声门上水平喉切除术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003307010140000-330701014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梨状窝癌切除术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003307010150000-330701015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全喉全下咽全食管切除+全胃上提修复术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003307010160000-330701016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全喉全下咽切除皮瓣修复术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003307010170000-330701017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全喉全下咽切除皮瓣修复术(带蒂残喉气管瓣修复下咽术)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003307010170100-330701017.10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喉瘢痕狭窄扩张术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003307010180000-330701018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喉狭窄经口扩张及喉模置入术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003307010190000-330701019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喉狭窄成形及“T”型管置入术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003307010200000-330701020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003307010220000-330701022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喉良性肿瘤切除术(使用支撑喉镜加收)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003307010220001-330701022.01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003307010220000-330701022.02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喉良性肿瘤切除术(咽肿瘤)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003307010220100-330701022.10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喉裂开声带切除术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003307010230000-330701023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喉裂开声带切除术(使用喉动态镜加收)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003307010230000-330701023.01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003307010240000-330701024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喉裂开肿瘤切除术(使用喉动态镜加收)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003307010240000-330701024.01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经支撑喉镜声带肿物切除术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经支撑喉镜声带肿物切除术(电切)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声带肿物切除术(使用显微支撑喉镜加收)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声带肿物切除术(使用喉动态镜加收)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003307010250000-330701025.03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经支撑喉镜激光声带肿物切除术(喉瘢痕切除术)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003307010250100-330701025.10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经颈侧杓状软骨切除声带外移术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003307010260000-330701026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喉气管裂开瘢痕切除喉模置入术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003307010270000-330701027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喉气管外伤缝合成形术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003307010280000-330701028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喉气管狭窄支架成形术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003307010290000-330701029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声带内移术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003307010300000-330701030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甲状软骨成形术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003307010310000-330701031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环杓关节间接拨动术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003307010320000-330701032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环杓关节直接拨动术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003307010330000-330701033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环甲间距缩短术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003307010340000-330701034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环杓关节复位术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003307010350000-330701035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会厌脓肿切开引流术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003307010360000-330701036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经颈进路会厌肿物切除术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003307010370000-330701037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330701038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会厌良性肿瘤切除术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003307010380000-330701038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330900003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颈淋巴结清扫术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003309000030000-330900003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003104010220000-FFA04704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394</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平衡试验(平衡台试验)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003104010220000-FFA04704.10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395</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平衡试验(视动试验)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003104010220200-FFA04704.20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平衡试验(旋转试验)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003104010220300-FFA04704.30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397</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FFA04704.40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平衡试验(甘油试验)</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003104010220400-FFA04704.40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398</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(五)耳部</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399</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鼓膜</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HFF83302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显微镜下鼓膜修补术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003305020030000-HFF83302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HFF83601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经耳内镜鼓膜修补术</w:t>
            </w:r>
          </w:p>
        </w:tc>
        <w:tc>
          <w:tcPr>
            <w:tcW w:w="1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003305020040000-HFF83601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HJC50301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气管切开术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003307010050000-HJC50301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310100040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帕金森病嗅觉障碍检查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003104020070000-310100040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330606011.02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单侧不完全唇裂修复术(初期鼻畸形矫治加收)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003306060110200-330606011.02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330606012.02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单侧完全唇裂修复术(初期鼻畸形矫治加收)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003306060120200-330606012.02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二、停用心血管系统类部分医疗服务价格项目表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310602007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肺循环血流动力学检测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003106020070000-310602007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7.心脏及血管系统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心电生理和心功能检查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003107010010000-310701001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常规心电图检查(三通道加收)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003107010010004-310701001.01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003107010010002-310701001.02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310701001.03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常规心电图检查(床旁加收)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003107010010003-310701001.03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食管内心电图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003107010020000-310701002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动态心电图(十八通道加收)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310701003.03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动态心电图(同时做心率变异性分析加收)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003107010030000-310701003.03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频谱心电图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003107010040000-310701004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频谱心电图(高频心电图加收)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003107010040000-310701004.01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标测心电图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003107010050000-310701005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体表窦房结心电图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003107010060000-310701006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心电事件记录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003107010070000-310701007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遥测心电监护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003107010080000-310701008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遥测心电监护(心律失常捕捉监测)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003107010080000-310701008.10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心电监测电话传输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003107010090000-310701009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310701009.01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心电监测电话传输(每增加一天加收)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003107010090000-310701009.01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心电图踏车负荷试验(二阶梯运动试验收取)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003107010100100-310701010.01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心电图踏车负荷试验(单次平板运动试验加收)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003107010100200-310701010.02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心电图踏车负荷试验(两次平板运动试验加收)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003107010100200-310701010.03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心电图踏车负荷试验(智能式冠心病检测加收)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003107010100000-310701010.05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心电图药物负荷试验(十二通道加收)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心电图药物负荷试验(药物试验)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003107010110000-310701011.10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心电向量图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003107010120000-310701012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心音图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003107010130000-310701013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心阻抗图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003107010140000-310701014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心室晚电位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003107010150000-310701015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心房晚电位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003107010160000-310701016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倾斜试验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003107010170000-310701017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心率变异性分析</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003107010180000-310701018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无创阻抗法心搏出量测定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003107010190000-310701019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003107010200000-310701020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无创心功能监测(心血流图)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003107010200100-310701020.10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无创心功能监测(心尖搏动图)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003107010200200-310701020.20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动态血压监测(肢体动脉(血压比及脉搏波传导速度)同步检测收取)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动态血压监测(脚趾动脉检测收取)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003107010210000-310701021.02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动态血压监测(运动血压监测)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003107010210100-310701021.10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心电监测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003107010220000-310701022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心输出量测定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003107010230000-310701023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肺动脉压和右心房压力监测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003107010240000-310701024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动脉内压力监测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003107010250000-310701025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指脉氧监测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003107010270000-310701027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血氧饱和度监测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003107010280000-310701028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心脏电生理诊疗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有创性血流动力学监测(床旁)</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003107020010000-310702001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有创性血流动力学监测(床旁)(心电、压力连续示波收取)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003107020010000-310702001.01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持续有创性血压监测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003107020020000-310702002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有创性心内电生理检查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003107020030000-310702003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有创性心内电生理检查(心脏电解剖标测(Carto)加收)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003107020030000-310702003.01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003107020040000-310702004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003107020050000-310702005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临时起搏器应用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003107020060000-310702006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003107020070000-310702007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003107020080000-310702008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永久起搏器更换术(取出术)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003107020080100-310702008.10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埋藏式心脏复律除颤器安置术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003107020090000-310702009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起搏器功能分析和随访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起搏器功能分析和随访(十二通道以上加收)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起搏器程控功能检查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003107020110000-310702011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起搏器程控功能检查(十二通道以上加收)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003107020100000-310702011.01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起搏器胸壁刺激法检查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003107020120000-310702012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起搏器胸壁刺激法检查(十二通道以上加收)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003107020120000-310702012.01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体外经胸型心脏临时起搏术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003107020130000-310702013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经食管心脏起搏术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003107020140000-310702014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经食管心脏调搏术(窦房结功能实验及自主神经阻滞测定)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310702015.20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经食管心脏调搏术(体表希氏束电图检测〔多道〕)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003107020150000-310702015.20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心脏电复律术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003107020160000-310702016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心脏电除颤术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003107020170000-310702017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体外自动心脏变律除颤术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003107020180000-310702018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体外自动心脏变律除颤术(半自动)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003107020180100-310702018.10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体外反搏治疗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003107020190000-310702019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右心导管检查术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003107020200000-310702020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右心导管检查术(血氧测定加收)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003107020200001-310702020.01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左心导管检查术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003107020210000-310702021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310702023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植入式心电记录器安置术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003107020050000-310702023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经皮瓣膜球囊成形术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003204000010000-320400001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经皮瓣膜球囊成形术(增加一个瓣膜加收)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003204000010000-320400001.01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经皮二尖瓣球囊成形术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003204000010100-320400001.10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经皮三尖瓣球囊成形术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003204000010200-320400001.20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经皮主动脉瓣球囊成形术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003204000010300-320400001.30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经皮肺动脉瓣球囊成形术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003204000010400-320400001.40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320400001.50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经皮房间隔穿刺术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003204000010500-320400001.50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003204000030000-320400003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先心病介入治疗(动脉导管未闭)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003204000030100-320400003.10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320400003.20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先心病介入治疗(房室间隔缺损)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003204000030200-320400003.20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经导管主动脉瓣置换术(TAVI)</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003308010090000-320400004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左心耳封堵术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503204000040000-320400005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320400006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心腔三维标测术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003107020230000-320400006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冠状动脉造影术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003205000010000-320500001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冠状动脉造影术(同时做左心室造影加收)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003205000010001-320500001.01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经皮冠状动脉腔内成形术(PTCA)</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003205000020000-320500002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经皮冠状动脉内支架置入术(STENT)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003205000030000-320500003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经皮冠状动脉腔内激光成形术(ELCA)</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003205000040000-320500004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经皮冠状动脉腔内激光成形术(ELCA)(多支血管加收)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003205000040001-320500004.01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高速冠状动脉内膜旋磨术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003205000050000-320500005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定向冠脉内膜旋切术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003205000060000-320500006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冠脉血管内超声检查术(IVUS)</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冠状血管内多普勒血流测量术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经皮主动脉气囊反搏动术(IABP)</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003205000090000-320500009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冠脉血管内窥镜检查术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003205000100000-320500010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经皮冠状动脉内溶栓术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003205000110000-320500011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经皮激光心肌血管重建术(PMR)</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003205000120000-320500012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冠状动脉内超声溶栓术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003205000130000-320500013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冠脉内局部放射治疗术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003205000140000-320500014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冠脉内局部药物释放治疗术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003205000150000-320500015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肥厚型心肌病化学消融术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003205000160000-320500016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冠脉光学相干断层扫描(OCT)检查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冠脉光学相干断层扫描(OCT)检查(每增加一支血管收取)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003205000070000-320500017.01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冠状动脉血管内压力导丝测定术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320500018.01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冠状动脉血管内压力导丝测定术(每增加一支血管收取)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003205000080000-320500018.01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冠状动脉内血栓抽吸术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003308020020000-320500019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320500020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冠状定量血流分数检查术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503205000170000-320500020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003301000170000-330100017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330100017.01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体外循环(增加1小时加收)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003301000170001-330100017.01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330100025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备体外循环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003308020450000-330100025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8.心脏及血管系统手术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心瓣膜和心间隔手术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二尖瓣闭式扩张术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003308010010000-330801001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二尖瓣直视成形术(各种类型的二尖瓣狭窄)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330801002.20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二尖瓣直视成形术(各种类型的关闭不全的瓣膜的处理)</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003308010020000-330801002.20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二尖瓣替换术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003308010030000-330801003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003308010040000-330801004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三尖瓣直视成形术(交界切开)</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003308010040100-330801004.10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三尖瓣直视成形术(瓣环环缩术)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003308010040200-330801004.20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003308010050000-330801005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三尖瓣下移畸形矫治术(Ebstein畸形矫治术)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003308010060000-330801006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主动脉瓣上狭窄矫治术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003308010070000-330801007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主动脉瓣直视成形术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003308010080000-330801008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003308010090000-330801009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自体肺动脉瓣替换主动脉瓣术(ROSS手术)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003308010100000-330801010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003308010110000-330801011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肺动脉瓣狭窄矫治术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003308010120000-330801012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小切口瓣膜置换术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003308010130000-330801013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双瓣置换术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003308010140000-330801014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双瓣置换术(多瓣置换加收)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003308010140001-330801014.01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瓣周漏修补术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003308010150000-330801015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房间隔造口术(Blabock-Hanlon手术)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003308010160000-330801016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房间隔造口术(Blabock-Hanlon手术)(切除术)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003308010160100-330801016.10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003308010170000-330801017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房间隔缺损修补术(单心房间隔再造术)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003308010170100-330801017.10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房间隔缺损修补术(Ⅰ孔房缺)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003308010170200-330801017.20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房间隔缺损修补术(Ⅱ孔房缺)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003308010170300-330801017.30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室间隔缺损直视修补术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003308010180000-330801018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003308010190000-330801019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部分型心内膜垫缺损矫治术(Ⅰ孔房缺修补术)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003308010190100-330801019.10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部分型心内膜垫缺损矫治术(二尖瓣成形术)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003308010190200-330801019.20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330801019.30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部分型心内膜垫缺损矫治术(三尖瓣成形术)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003308010190300-330801019.30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完全型心内膜垫缺损矫治术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003308010200000-330801020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卵园孔修补术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003308010210000-330801021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法鲁氏三联症根治术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003308010220000-330801022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003308010230000-330801023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003308010240000-330801024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法鲁氏四联症根治术(小)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003308010250000-330801025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003308010260000-330801026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复合性先天性心脏畸形矫治术(完全型心内膜垫缺损合并右室双出口)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003308010260100-330801026.10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复合性先天性心脏畸形矫治术(法鲁氏四联症的根治术)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003308010260200-330801026.20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003308010270000-330801027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003308010270100-330801027.10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三房心矫治术(二尖瓣上隔膜切除术)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003308010270200-330801027.20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单心室分隔术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003308010280000-330801028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330801029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非体外循环下经胸微创房间隔缺损修补术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003308010170000-330801029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心脏血管手术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冠状动静脉瘘修补术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003308020010000-330802001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冠状动脉起源异常矫治术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003308020020000-330802002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003308020030000-330802003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冠状动脉搭桥术(增加一支血管加收)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003308020030000-330802003.01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003308020040000-330802004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003308020040000-330802004.01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冠脉搭桥+换瓣术(瓣成形术)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003308020040100-330802004.10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冠脉搭桥+人工血管置换术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003308020050000-330802005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冠脉搭桥+人工血管置换术(增加一支血管加收)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003308020050000-330802005.01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非体外循环冠状动脉搭桥术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003308020060000-330802006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小切口冠状动脉搭桥术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003308020070000-330802007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330802007.01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小切口冠状动脉搭桥术(使用胸腔镜取乳内动脉加收)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003308020070001-330802007.01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冠状动脉内膜切除术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003308020080000-330802008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肺动静脉瘘结扎术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003308020090000-330802009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冠状静脉窦无顶综合征矫治术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003308020100000-330802010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上腔静脉肺动脉吻合术(双向Glenn)</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003308020110000-330802011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330802011.01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上腔静脉肺动脉吻合术(双向Glenn)(双侧加收)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003308020110000-330802011.01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肺动脉环缩术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003308020120000-330802012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肺动脉栓塞摘除术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003308020130000-330802013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动脉导管闭合术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003308020140000-330802014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动脉导管闭合术(使用胸腔镜加收)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003308020140001-330802014.01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主肺动脉窗修补术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003308020150000-330802015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先天性心脏病体肺动脉分流术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003308020160000-330802016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003308020170000-330802017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全腔肺动脉吻合术(双向Glenn手术)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003308020170100-330802017.10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全腔肺动脉吻合术(下腔静脉到肺动脉内隧道)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003308020170200-330802017.20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全腔肺动脉吻合术(外通道手术)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003308020170300-330802017.30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右室双出口矫治术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003308020180000-330802018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003308020190000-330802019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肺动脉闭锁矫治术(室缺修补)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003308020190100-330802019.10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肺动脉闭锁矫治术(右室肺动脉连接重建)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003308020190200-330802019.20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肺动脉闭锁矫治术(肺动脉重建或成形)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003308020190300-330802019.30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330802019.40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肺动脉闭锁矫治术(异常体肺血管切断)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003308020190400-330802019.40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部分型肺静脉畸形引流矫治术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003308020200000-330802020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003308020210000-330802021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完全型肺静脉畸形引流矫治术(心上型)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003308020210100-330802021.10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完全型肺静脉畸形引流矫治术(心下型)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003308020210200-330802021.20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完全型肺静脉畸形引流矫治术(心内型)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003308020210300-330802021.30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330802021.40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完全型肺静脉畸形引流矫治术(混合型)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003308020210400-330802021.40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体静脉引流入肺静脉侧心房矫治术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003308020220000-330802022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003308020230000-330802023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主动脉缩窄矫治术(主动脉补片成形)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003308020230100-330802023.10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主动脉缩窄矫治术(左锁骨下动脉反转修复缩窄)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003308020230200-330802023.20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主动脉缩窄矫治术(人工血管移植)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003308020230300-330802023.30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主动脉缩窄矫治术(旁路移植)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003308020230400-330802023.40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330802023.50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主动脉缩窄矫治术(直接吻合术)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003308020230500-330802023.50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003308020240000-330802024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左室流出道狭窄疏通术(膜性狭窄切除)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003308020240200-330802024.01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左室流出道狭窄疏通术(主动脉瓣下肌性狭窄的切除)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003308020240100-330802024.10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左室流出道狭窄疏通术(肥厚性梗阻性心肌病的肌肉切除疏通)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003308020240300-330802024.20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主动脉根部替换术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003308020250000-330802025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Bentall手术(主动脉瓣替换、升主动脉替换和左右冠脉移植术)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003308020250100-330802025.10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保留瓣膜的主动脉根部替换术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003308020260000-330802026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保留瓣膜的主动脉根部替换术(DaridYacuob手术)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003308020260100-330802026.10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细小主动脉根部加宽补片成形术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003308020270000-330802027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主动脉窦瘤破裂修补术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003308020280000-330802028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330802029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升主动脉替换术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003308020290000-330802029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升主动脉替换加主动脉瓣替换术(Wheat′s手术)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003308020300000-330802030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003308020310000-330802031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主动脉弓中断矫治术(主动脉弓重建(如人工血管移植或直接吻合))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003308020310100-330802031.10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主动脉弓中断矫治术(动脉导管闭合)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003308020310200-330802031.20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主动脉弓中断矫治术(室缺修补术)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003308020310300-330802031.30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先天性心脏病主动脉弓部血管环切断术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003308020320000-330802032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330802032.01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先天性心脏病主动脉弓部血管环切断术(血管吻合加收)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003308020320000-330802032.01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003308020330000-330802033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主动脉弓置换术(全弓加收)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003308020330100-330802033.01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003308020340000-330802034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“象鼻子”技术(弓降部)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003308020340100-330802034.10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“象鼻子”技术(胸腹主动脉处的象鼻子技术)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003308020340200-330802034.20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003308020350000-330802035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主动脉弓降部瘤切除人工血管置换术(左锁骨下动脉重建)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003308020350100-330802035.10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330802035.20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主动脉弓降部瘤切除人工血管置换术(左颈总动脉重建)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003308020350200-330802035.20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003308020360000-330802036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动脉调转术(Switch术)(完全型大动脉转位)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003308020360100-330802036.10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动脉调转术(Switch术)(右室双出口)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003308020360200-330802036.20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心房调转术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003308020370000-330802037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双调转手术(DoubleSwitch手术)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003308020380000-330802038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330802039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内外通道矫治手术(Rastalli手术)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003308020390000-330802039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房坦型手术(FontanType手术)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003308020400000-330802040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003308020410000-330802041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矫正型大动脉转位伴发畸形矫治术(室缺损修补术)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003308020410100-330802041.10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矫正型大动脉转位伴发畸形矫治术(肺动脉狭窄疏通术)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003308020410200-330802041.20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330802041.30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矫正型大动脉转位伴发畸形矫治术(左侧房室瓣成形术)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003308020410300-330802041.30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永存动脉干修复术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003308020420000-330802042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003308020440000-330802044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科诺(Konno)手术(左室流出道扩大)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003308020440100-330802044.10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科诺(Konno)手术(主动脉根部扩大)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003308020440200-330802044.20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科诺(Konno)手术(右室流出道扩大)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003308020440300-330802044.30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330802044.40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科诺(Konno)手术(主动脉瓣替换术)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003308020440400-330802044.40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外通道手术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003308020450000-330802045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330802045.10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外通道手术(左室心尖－主动脉右房－右室)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003308020450100-330802045.10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心脏和心包的其他手术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心包剥脱术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003308030020000-330803002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心包部分切除术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003308030030000-330803003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心包部分切除术(使用胸腔镜加收)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003308030030000-330803003.01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003308030040000-330803004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330803004.01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心包肿瘤切除术(使用胸腔镜加收)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003308030040001-330803004.01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心包开窗引流术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003308030050000-330803005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330803005.01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心包开窗引流术(使用胸腔镜加收)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003308030050001-330803005.01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003308030070000-330803007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心脏外伤修补术(清创)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003308030070100-330803007.10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心脏外伤修补术(引流)</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003308030070200-330803007.20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330803008</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心内异物取出术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003308030080000-330803008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330803008.10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心内异物取出术(肺动脉内的异物)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003308030080100-330803008.10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003308030090000-330803009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心脏良性肿瘤摘除术(多发肿瘤加收)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003308030090001-330803009.01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330803009.10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心脏良性肿瘤摘除术(心脏各部位的良性肿瘤及囊肿)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003308030090100-330803009.10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心脏恶性肿瘤摘除术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003308030100000-330803010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003308030110000-330803011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室壁瘤切除术(室壁瘤切除缝合术)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003308030110100-330803011.10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330803011.20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室壁瘤切除术(左心室成形术)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003308030110200-330803011.20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左房血栓清除术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003308030120000-330803012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左房折叠术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003308030130000-330803013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左室减容术(Batista手术)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003308030140000-330803014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330803014.10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左室减容术(Batista手术)(二尖瓣成形术)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003308030140100-330803014.10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心脏异常传导束切断术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003308030150000-330803015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迷宫手术(房颤矫治术)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003308030160000-330803016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迷宫手术(心内直视射频消融术)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003308030160200-330803016.10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330803016.20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迷宫手术(房颤矫治术)(各种改良方式(冷冻、电凝等))</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003308030160100-330803016.20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330803017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心脏表面临时起搏器安置术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003308030170000-330803017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左右心室辅助泵安装术(临时性插管)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003308030220000-330803022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主动脉内球囊反搏置管术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003308030230000-330803023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左右心室辅助泵安装术(长时间转流插管)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003308030240000-330803024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体外人工膜肺(ECOM)</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003308030250000-330803025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左右心室辅助循环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003308030260000-330803026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003308030270000-330803027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体外循环心脏不停跳心内直视手术(室间隔缺损修补)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003308030270100-330803027.10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330803027.20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体外循环心脏不停跳心内直视手术(法鲁氏三联症根治)</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003308030270200-330803027.20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330803027.30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体外循环心脏不停跳心内直视手术(联合心瓣膜替换)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003308030270300-330803027.30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330803027.40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体外循环心脏不停跳心内直视手术(主动脉窦瘤破裂修补)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003308030270400-330803027.40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330803031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开胸心脏挤压术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003308030310000-330803031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HK-HM</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(九)循环系统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HKE-HKM</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心腔</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室间隔缺损补片修补术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多发室间隔缺损修补术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HKM83304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室间隔穿孔修补术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003308010180000-HKM83304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HKY89309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一个半心室矫治术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003308020180000-HKY89309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HM962901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体外人工膜肺(ECMO)安装术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HM963301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体外膜肺(ECMO)的血泵更换术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HM963302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体外膜肺(ECMO)的膜肺更换术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HM964301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体外膜肺(ECMO)撤除术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003308030250000-HM964301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三、停用体被系统部分医疗服务价格项目表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14.体被系统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003114000010000-311400001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变应原皮内试验(吸入组)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003114000010100-311400001.10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变应原皮内试验(食物组)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003114000010200-311400001.20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变应原皮内试验(水果组)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003114000010300-311400001.30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变应原皮内试验(细菌组)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003114000010400-311400001.40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性病检查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003114000020000-311400002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皮肤生理指标系统分析</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003114000050000-311400005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003114000060000-311400006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皮损取材检查(阴虱)</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003114000060100-311400006.10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皮损取材检查(疥虫)</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003114000060200-311400006.20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311400006.30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皮损取材检查(利杜体)</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003114000060300-311400006.30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毛雍症检查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003114000070000-311400007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伍德氏灯检查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003114000090000-311400009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斑贴试验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003114000100000-311400010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光敏试验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003114000110000-311400011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醋酸白试验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003114000120000-311400012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电解脱毛治疗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003114000130000-311400013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皮肤赘生物电烧治疗(微波加收)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皮肤赘生物电烧治疗(激光加收)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003114000140000-311400014.02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皮肤赘生物电烧治疗(皮赘去除术)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003114000140100-311400014.10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白癜风皮肤移植术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003114000170000-311400017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面部磨削术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003114000180000-311400018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刮疣治疗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003114000190000-311400019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丘疹挤粟治疗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003114000200000-311400020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311400021a</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甲癣封包治疗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003114000210000-311400021a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拔甲治疗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003114000220000-311400022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疱病清疮术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003114000250000-311400025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疱液抽取术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003114000260000-311400026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皮肤溃疡清创术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003114000270000-311400027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皮损内注射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003114000280000-311400028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粉刺去除术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003114000290000-311400029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鸡眼刮除术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003114000300000-311400030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鸡眼刮除术(切除)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003114000300100-311400030.10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003114000310000-311400031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血管瘤硬化剂注射治疗(下肢血管曲张注射)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003114000310100-311400031.10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血管瘤硬化剂注射治疗(血肿抽吸加压包扎术)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003114000310000-311400031.20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脉冲激光治疗(雅各激光治疗每次收取)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脉冲激光治疗(鲜红斑痣等血管性皮肤病)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003114000320100-311400032.10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脉冲激光治疗(太田痣等色素性皮肤病)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003114000320200-311400032.20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脉冲激光治疗(先天性皮肤窦道畸形)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311400032.40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脉冲激光治疗(浅表增生性皮肤病)</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003114000320000-311400032.40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003114000330000-311400033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二氧化碳(CO2)激光治疗(超5个皮损，每增加一个皮损加收)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003114000330000-311400033.01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二氧化碳(CO2)激光治疗(体表良性增生物)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003114000330100-311400033.10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激光脱毛术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003114000340000-311400034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003114000360000-311400036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氦氖(He-Ne)激光照射治疗(血管内照射加收)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003114000360000-311400036.01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氦氖(He-Ne)激光照射治疗(过敏性疾患照射)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003114000360100-311400036.10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氦氖(He-Ne)激光照射治疗(疖肿照射)</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003114000360200-311400036.20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氩激光治疗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003114000370000-311400037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氩激光治疗(小肿物)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003114000370100-311400037.10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激光治疗腋臭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003114000380000-311400038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003114000390000-311400039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液氮冷冻治疗(超过5个皮损，每增加一个皮损加收)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003114000390000-311400039.01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003114000390100-311400039.10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311400039.20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液氮冷冻治疗(老年斑)</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003114000390200-311400039.20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003114000400000-311400040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003114000410000-311400041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烧伤抢救(小)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003114000420000-311400042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003114000430000-311400043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烧伤复合伤抢救(严重电烧伤)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003114000430100-311400043.10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烧伤复合伤抢救(吸入性损伤)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003114000430200-311400043.20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烧伤复合伤抢救(爆震伤)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003114000430300-311400043.30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311400043.40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烧伤复合伤抢救(烧伤复合伤合并中毒)</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003114000430400-311400043.40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003114000440000-311400044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003114000450000-311400045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烧伤冲洗清创术(小)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003114000460000-311400046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311400049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003114000490000-311400049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003114000500000-311400050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烧伤浸浴扩创术(小)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003114000510000-311400051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悬浮床治疗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003114000520000-311400052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翻身床治疗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003114000530000-311400053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翻身床治疗(儿童收取)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003114000530000-311400053.01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烧伤功能训练床治疗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003114000540000-311400054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窄谱紫外线治疗</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003114000580000-311400058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311400058.01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窄谱紫外线治疗(全身照射加收)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003114000580000-311400058.01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结核菌素试验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001204000010200-311400060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共聚焦激光显微镜检查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503114000570000-311400062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共聚焦激光显微镜检查每增加一个皮损加收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503114000570000-311400062.01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光斑贴试验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003114000100000-311400063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311400064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乳酸刺痛试验</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503114000940000-311400064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311400076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抗瘢痕处理-医学美容整形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503114001100000-311400076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330201001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003302010010000-330201001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口腔颌面部神经纤维瘤切除成形术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003306050020000-330605002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330605020.10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口腔颌面部巨大血管瘤淋巴管瘤切除术(颈面部血管瘤)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003306050200100-330605020.10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330606009.40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唇畸形矫正术(唇瘢痕)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003306060090400-330606009.40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口腔颌面部联合缺损带血管游离肌皮骨瓣修复修复术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003306060300000-330606030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口腔颌面部联合缺损带血管游离肌皮骨瓣修复修复术(显微吻合加收)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003306060300000-330606030.01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口腔颌面部骨缺损游离骨瓣移植修复术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003306060310000-330606031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颜面部软组织不对称局部组织瓣修复畸形矫正术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003306060320000-330606032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颜面部软组织不对称带血管游离组织瓣修复畸形矫正术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003306060330000-330606033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带蒂皮瓣二期断蒂术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003306060370000-330606037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330606038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皮瓣肌皮瓣延迟术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003306060380000-330606038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复合组织游离移植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003315190130000-331519013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带蒂复合组织瓣成形术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003315190140000-331519014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331519015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手部带真皮下血管网皮肤移植术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003315190150000-331519015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003315200030000-331520003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手部外伤皮肤缺损游离植皮术(多指(趾)加收)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003315200030001-331520003.01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手部外伤皮肤缺损游离植皮术(手背(脚蹼)加收)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003315200030002-331520003.02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手部外伤皮肤缺损游离植皮术(前臂(小腿)加收)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003315200030003-331520003.03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331520003.10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手部外伤皮肤缺损游离植皮术(脚部)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003315200030000-331520003.10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003315200040000-331520004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手外伤局部转移皮瓣术(多手指加收)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003315200040003-331520004.01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手外伤局部转移皮瓣术(手掌背加收)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003315200040001-331520004.02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331520004.03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手外伤局部转移皮瓣术(前臂加收)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003315200040002-331520004.03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003315210010000-331521001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手外伤腹部埋藏皮瓣术(带蒂术)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003315210010100-331521001.10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手外伤腹部埋藏皮瓣术(断蒂术)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003315210010200-331521001.20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手外伤胸壁交叉皮瓣术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003315210020000-331521002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手外伤交臂皮瓣术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003315210030000-331521003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手外伤邻指皮瓣术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003315210040000-331521004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手外伤鱼际皮瓣术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003315210050000-331521005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手外伤推进皮瓣(V—Y)术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003315210060000-331521006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手外伤推进皮瓣(V-Y)术(双V—Y加收)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003315210060001-331521006.01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手外伤邻指交叉皮下组织瓣术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003315210070000-331521007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手部皮肤撕脱伤修复术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003315210210000-331521021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手部皮肤撕脱伤修复术(下肢)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003315210210000-331521021.10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手外伤清创反取皮植皮术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003315210220000-331521022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手外伤大网膜移植植皮术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003315210230000-331521023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食指背侧岛状皮瓣术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003315210240000-331521024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掌骨间背动脉倒转皮瓣术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003315210250000-331521025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前臂桡尺动脉倒转皮瓣术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003315210260000-331521026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环指岛状皮瓣术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003315210270000-331521027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331521041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甲床修补术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003315210410000-331521041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16.体被系统手术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皮肤和皮下组织手术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体表异物取出术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003316020020000-331602002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胼胝病变切除修复术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003316020030000-331602003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胼胝病变切除修复术(植皮术加收)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003316020030001-331602003.01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003316020040000-331602004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003316020040001-331602004.01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浅表肿物切除术(皮脂腺囊肿)</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003316020040100-331602004.10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003316020040200-331602004.20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003316020040300-331602004.30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浅表肿物切除术(脂肪瘤)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003316020040400-331602004.40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浅表肿物切除术(纤维瘤)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003316020040500-331602004.50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331602004.60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浅表肿物切除术(小血管瘤)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003316020040600-331602004.60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003316020050000-331602005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003316020050001-331602005.01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003316020050002-331602005.02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003316020050100-331602005.10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003316020050200-331602005.20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003316020050300-331602005.30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003316020050400-331602005.40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331602005.50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海绵状血管瘤切除术(大)(神经纤维血管瘤)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003316020050500-331602005.50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003316020060000-331602006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003316020060001-331602006.01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003316020060002-331602006.02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003316020060100-331602006.10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003316020060200-331602006.20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003316020060300-331602006.30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003316020060400-331602006.40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331602006.50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海绵状血管瘤切除术(中)(神经纤维血管瘤)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003316020060500-331602006.50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003316020070000-331602007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海绵状血管瘤切除术(小)(植皮术加收)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003316020070001-331602007.01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海绵状血管瘤切除术(小)(激光手术加收)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003316020070002-331602007.02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海绵状血管瘤切除术(小)(体表血管瘤)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003316020070100-331602007.10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海绵状血管瘤切除术(小)(脂肪血管瘤)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003316020070200-331602007.20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海绵状血管瘤切除术(小)(淋巴血管瘤)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003316020070300-331602007.30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003316020070400-331602007.40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331602007.50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海绵状血管瘤切除术(小)(神经纤维血管瘤)</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003316020070500-331602007.50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头皮撕脱清创修复术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003316020090000-331602009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331602010</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003316020100000-331602010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003316020130000-331602013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皮肤恶性肿瘤切除术(植皮加收)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003316020130001-331602013.01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331602013.02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皮肤恶性肿瘤切除术(多点描记皮肤恶性肿瘤扩大切除术收取)</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003316020130000-331602013.02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烧伤处理和植皮术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003316030010000-331603001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烧伤焦痂切开减张术(颈)</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003316030010100-331603001.10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烧伤焦痂切开减张术(胸腹)</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003316030010200-331603001.20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烧伤焦痂切开减张术(上下肢)</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003316030010300-331603001.30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003316030010400-331603001.40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烧伤焦痂切开减张术(手指)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003316030010500-331603001.50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331603001.60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烧伤焦痂切开减张术(踝足)</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003316030010600-331603001.60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颅骨烧伤凿骨扩创术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003316030050000-331603005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003316030090000-331603009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331603009.01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切痂术(增加1%体表面积加收)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003316030090000-331603009.01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削痂术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003316030100000-331603010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削痂术(增加1%体表面积加收)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003316030100000-331603010.01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取皮术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003316030110000-331603011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头皮取皮术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003316030120000-331603012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头皮取皮术(增加1%体表面积加收)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003316030120000-331603012.01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331603013</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网状自体皮制备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003316030130000-331603013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331603013.01</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网状自体皮制备(增加1%体表面积加收)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003316030130000-331603013.01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微粒自体皮制备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003316030140000-331603014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331603014.01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微粒自体皮制备(增加1%体表面积加收)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003316030140000-331603014.01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331603015</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自体皮细胞悬液制备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003316030150000-331603015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003316030160000-331603016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331603017.20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烧伤特殊备皮(瘢痕)</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003316030170200-331603017.20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003316030180000-331603018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异体组织制备(血管)</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003316030180100-331603018.10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异体组织制备(神经)</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003316030180200-331603018.20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异体组织制备(肌腱)</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003316030180300-331603018.30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异体组织制备(筋膜)</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003316030180400-331603018.40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331603018.50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异体组织制备(骨)</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003316030180500-331603018.50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磨痂自体皮移植术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003316030190000-331603019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焦痂开窗植皮术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003316030200000-331603020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异体皮打洞嵌植自体皮术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003316030210000-331603021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003316030220000-331603022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003316030220000-331603022.01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331603022.10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切(削)痂自体微粒皮移植术(自体皮浆移植)</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003316030220100-331603022.10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切(削)痂网状自体皮移植术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003316030230000-331603023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331603023.01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切(削)痂网状自体皮移植术(超过1％体表面积加收)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003316030230000-331603023.01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体外细胞培养皮肤细胞移植术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003316030240000-331603024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烧伤肉芽创面扩创植皮术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003316030250000-331603025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烧伤肉芽创面扩创植皮术(增加1％体表面积加收)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003316030250000-331603025.01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003316030260000-331603026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331603026.01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自体皮移植术(增加1％体表面积加收)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003316030260000-331603026.01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003316030270000-331603027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异体皮移植术(增加1％体表面积加收)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003316030270000-331603027.01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带真皮血管网游离皮片切取术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003316030290000-331603029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331603029.01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带真皮血管网游离皮片切取术(增加1％体表面积加收)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003316030290000-331603029.01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003316030300000-331603030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003316030300000-331603030.01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游离皮片移植术(刃厚)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003316030300100-331603030.10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游离皮片移植术(中厚)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003316030300200-331603030.20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游离皮片移植术(全厚)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003316030300300-331603030.30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游离皮片移植术(瘢痕皮)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003316030300400-331603030.40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331603030.50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游离皮片移植术(反鼓取皮)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003316030300500-331603030.50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皮肤撕脱反取皮回植术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003316030310000-331603031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331603031.01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皮肤撕脱反取皮回植术(增加1％体表面积加收)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003316030310000-331603031.01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颜面切痂植皮术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003316030320000-331603032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胸部切削痂自体皮移植术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003316030330000-331603033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手部扩创延期植皮术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003316030350000-331603035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全手切削痂植皮术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003316030360000-331603036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手背切削痂植皮术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003316030370000-331603037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手烧伤扩创交臂皮瓣修复术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003316030380000-331603038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手烧伤扩创胸皮瓣修复术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003316030390000-331603039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331603039.10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手烧伤扩创胸皮瓣修复术(腹皮瓣修复术)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003316030390100-331603039.10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小腿烧伤扩创交腿皮瓣修复术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003316030400000-331603040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331603040.10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小腿烧伤扩创交腿皮瓣修复术(足烧伤扩创)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003316030400100-331603040.10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003316030450000-331603045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皮肤扩张器置入术(扩张器及其他支撑物)</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003316030450100-331603045.10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331603045.20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皮肤扩张器置入术(取出术)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003316030450200-331603045.20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扩张器取出皮瓣移植术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003316030460000-331603046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烧伤瘢痕切除缝合术(增加1cm加收)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331603047.10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其他瘢痕切除缝合术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003316030470000-331603047.10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烧伤瘢痕切除松解植皮术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003316030480000-331603048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331603048.10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其他瘢痕切除松解植皮术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003316030480000-331603048.10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皮肤和皮下组织修补与重建</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瘢痕畸形矫正术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003316040010000-331604001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331604002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慢性溃疡修复术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003316040020000-331604002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颊部缺损修复术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003316040120000-331604012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面部瘢痕切除整形术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003316040150000-331604015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面部外伤清创整形术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003316040160000-331604016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指甲成形术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003316040180000-331604018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足底缺损修复术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003316040190000-331604019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331604019.10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足底缺损修复术(足跟缺损)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003316040190100-331604019.10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橡皮肿整形术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003316040200000-331604020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磨削术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003316040220000-331604022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任意皮瓣形成术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003316040240000-331604024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任意皮瓣形成术(带蒂皮瓣)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003316040240100-331604024.10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331604025</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轴型组织瓣形成术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003316040250000-331604025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331604025.10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轴型组织瓣形成术(岛状皮瓣)</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003316040250100-331604025.10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003316040260000-331604026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筋膜组织瓣形成术(含轴型)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003316040260100-331604026.10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331604026.20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筋膜组织瓣形成术(非轴型)</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003316040260200-331604026.20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331604027</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阔筋膜切取术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003316040270000-331604027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331604028</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游离皮瓣切取移植术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003316040280000-331604028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331604029</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带蒂筋膜瓣切取移植术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003316040290000-331604029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带蒂肌皮瓣切取移植术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003316040300000-331604030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带蒂肌瓣切取移植术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003316040310000-331604031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331604032</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带蒂轴型皮瓣切取移植术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003316040320000-331604032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987</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带血运骨皮瓣切取移植术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003316040330000-331604033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988</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003316040340000-331604034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989</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331604034.10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带毛囊皮瓣移植术(头皮)</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003316040340100-331604034.10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990</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331604034.20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带毛囊皮瓣移植术(眉毛)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003316040340200-331604034.20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991</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340100004.80</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紫外线治疗(生物剂量测定)</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003401000040800-340100004.80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992</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FYR01501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皮肤镜检测诊断</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003114000610000-FYR01501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993</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FYS01701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毛发检查</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003114000620000-FYS01701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994</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HYM89303</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腹部皮管带蒂上臂转移术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003316040360000-HYM89303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995</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HYR72701</w:t>
            </w:r>
          </w:p>
        </w:tc>
        <w:tc>
          <w:tcPr>
            <w:tcW w:w="2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体表射频消融术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003107020040000-HYR72701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996</w:t>
            </w:r>
          </w:p>
        </w:tc>
        <w:tc>
          <w:tcPr>
            <w:tcW w:w="7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HYV89319</w:t>
            </w:r>
          </w:p>
        </w:tc>
        <w:tc>
          <w:tcPr>
            <w:tcW w:w="22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带毛囊游离皮肤移植术</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003316030280000-HYV89319</w:t>
            </w:r>
          </w:p>
        </w:tc>
      </w:tr>
    </w:tbl>
    <w:p>
      <w:pPr>
        <w:spacing w:line="600" w:lineRule="exact"/>
        <w:rPr>
          <w:rFonts w:hint="eastAsia" w:eastAsia="方正仿宋_GBK" w:cs="方正仿宋_GBK"/>
          <w:vanish/>
          <w:sz w:val="32"/>
          <w:szCs w:val="32"/>
          <w:lang w:bidi="ar"/>
        </w:rPr>
        <w:sectPr>
          <w:pgSz w:w="16838" w:h="23811"/>
          <w:pgMar w:top="1474" w:right="1848" w:bottom="1587" w:left="1962" w:header="851" w:footer="992" w:gutter="0"/>
          <w:paperSrc/>
          <w:pgBorders>
            <w:top w:val="none" w:sz="0" w:space="0"/>
            <w:left w:val="none" w:sz="0" w:space="0"/>
            <w:bottom w:val="none" w:sz="0" w:space="0"/>
            <w:right w:val="none" w:sz="0" w:space="0"/>
          </w:pgBorders>
          <w:pgNumType w:fmt="numberInDash"/>
          <w:cols w:space="0" w:num="1"/>
          <w:rtlGutter w:val="0"/>
          <w:docGrid w:type="lines" w:linePitch="334"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1474" w:right="1848" w:bottom="1587" w:left="1962" w:header="851" w:footer="992" w:gutter="0"/>
          <w:paperSrc/>
          <w:pgNumType w:fmt="numberInDash"/>
          <w:cols w:space="0" w:num="1"/>
          <w:rtlGutter w:val="0"/>
          <w:docGrid w:type="lines" w:linePitch="334"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
        <w:gridCol w:w="919"/>
        <w:gridCol w:w="1235"/>
        <w:gridCol w:w="1934"/>
        <w:gridCol w:w="1575"/>
        <w:gridCol w:w="546"/>
        <w:gridCol w:w="1666"/>
        <w:gridCol w:w="570"/>
        <w:gridCol w:w="570"/>
        <w:gridCol w:w="570"/>
        <w:gridCol w:w="570"/>
        <w:gridCol w:w="547"/>
        <w:gridCol w:w="1629"/>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1474" w:right="1848" w:bottom="1587" w:left="1962" w:header="851" w:footer="992"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79507C"/>
    <w:rsid w:val="069B5865"/>
    <w:rsid w:val="08FE7C34"/>
    <w:rsid w:val="09013BBB"/>
    <w:rsid w:val="09C724A7"/>
    <w:rsid w:val="0B195B80"/>
    <w:rsid w:val="0C410ADE"/>
    <w:rsid w:val="14DF4950"/>
    <w:rsid w:val="1538445B"/>
    <w:rsid w:val="16D81DB6"/>
    <w:rsid w:val="174775C1"/>
    <w:rsid w:val="17842C12"/>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3C36B74"/>
    <w:rsid w:val="34D04B6D"/>
    <w:rsid w:val="369E4EAA"/>
    <w:rsid w:val="3A0972FD"/>
    <w:rsid w:val="3A681A91"/>
    <w:rsid w:val="3B9F195E"/>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2911C74"/>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7E91724"/>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2026-04-17T09:03:54Z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A01C01BAA3054FEF972809960EDDA3B0</vt:lpwstr>
  </property>
</Properties>
</file>